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C36556" w14:textId="0D9EC29E" w:rsidR="00CD4C7B" w:rsidRPr="00B266B0" w:rsidRDefault="003A41EF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 w:rsidR="00F941DF">
        <w:rPr>
          <w:bCs/>
          <w:noProof w:val="0"/>
          <w:sz w:val="24"/>
          <w:szCs w:val="24"/>
        </w:rPr>
        <w:t>#</w:t>
      </w:r>
      <w:r w:rsidR="007C2DD0">
        <w:rPr>
          <w:bCs/>
          <w:noProof w:val="0"/>
          <w:sz w:val="24"/>
          <w:szCs w:val="24"/>
        </w:rPr>
        <w:t>10</w:t>
      </w:r>
      <w:r w:rsidR="00CB72B8">
        <w:rPr>
          <w:bCs/>
          <w:noProof w:val="0"/>
          <w:sz w:val="24"/>
          <w:szCs w:val="24"/>
        </w:rPr>
        <w:t>4</w:t>
      </w:r>
      <w:r w:rsidR="00CD4C7B" w:rsidRPr="00B266B0">
        <w:rPr>
          <w:bCs/>
          <w:noProof w:val="0"/>
          <w:sz w:val="24"/>
          <w:szCs w:val="24"/>
        </w:rPr>
        <w:tab/>
      </w:r>
      <w:r w:rsidR="006D1DF4" w:rsidRPr="006D1DF4">
        <w:rPr>
          <w:bCs/>
          <w:noProof w:val="0"/>
          <w:sz w:val="24"/>
          <w:szCs w:val="24"/>
        </w:rPr>
        <w:t>R2-1817050</w:t>
      </w:r>
    </w:p>
    <w:p w14:paraId="231362B2" w14:textId="7CE2E1F4" w:rsidR="00CD4C7B" w:rsidRPr="00B266B0" w:rsidRDefault="00CB72B8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>
        <w:rPr>
          <w:noProof w:val="0"/>
          <w:sz w:val="24"/>
          <w:szCs w:val="24"/>
          <w:lang w:eastAsia="zh-CN"/>
        </w:rPr>
        <w:t>Spokane, USA</w:t>
      </w:r>
      <w:r w:rsidR="008F396F" w:rsidRPr="008F396F">
        <w:rPr>
          <w:noProof w:val="0"/>
          <w:sz w:val="24"/>
          <w:szCs w:val="24"/>
          <w:lang w:eastAsia="zh-CN"/>
        </w:rPr>
        <w:t xml:space="preserve">, </w:t>
      </w:r>
      <w:r>
        <w:rPr>
          <w:noProof w:val="0"/>
          <w:sz w:val="24"/>
          <w:szCs w:val="24"/>
          <w:lang w:eastAsia="zh-CN"/>
        </w:rPr>
        <w:t>12</w:t>
      </w:r>
      <w:r w:rsidR="008F396F" w:rsidRPr="008F396F">
        <w:rPr>
          <w:noProof w:val="0"/>
          <w:sz w:val="24"/>
          <w:szCs w:val="24"/>
          <w:lang w:eastAsia="zh-CN"/>
        </w:rPr>
        <w:t xml:space="preserve"> - </w:t>
      </w:r>
      <w:r>
        <w:rPr>
          <w:noProof w:val="0"/>
          <w:sz w:val="24"/>
          <w:szCs w:val="24"/>
          <w:lang w:eastAsia="zh-CN"/>
        </w:rPr>
        <w:t>16</w:t>
      </w:r>
      <w:r w:rsidR="008F396F" w:rsidRPr="008F396F">
        <w:rPr>
          <w:noProof w:val="0"/>
          <w:sz w:val="24"/>
          <w:szCs w:val="24"/>
          <w:lang w:eastAsia="zh-CN"/>
        </w:rPr>
        <w:t xml:space="preserve"> </w:t>
      </w:r>
      <w:r>
        <w:rPr>
          <w:noProof w:val="0"/>
          <w:sz w:val="24"/>
          <w:szCs w:val="24"/>
          <w:lang w:eastAsia="zh-CN"/>
        </w:rPr>
        <w:t>November</w:t>
      </w:r>
      <w:r w:rsidR="008F396F" w:rsidRPr="008F396F">
        <w:rPr>
          <w:noProof w:val="0"/>
          <w:sz w:val="24"/>
          <w:szCs w:val="24"/>
          <w:lang w:eastAsia="zh-CN"/>
        </w:rPr>
        <w:t xml:space="preserve"> 2018</w:t>
      </w:r>
      <w:r w:rsidR="00364B41">
        <w:rPr>
          <w:noProof w:val="0"/>
          <w:sz w:val="24"/>
          <w:szCs w:val="24"/>
          <w:lang w:eastAsia="zh-CN"/>
        </w:rPr>
        <w:tab/>
      </w:r>
    </w:p>
    <w:p w14:paraId="39BE00F6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49379CFB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758E2B30" w14:textId="75A9D511" w:rsidR="00CD4C7B" w:rsidRPr="00B266B0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C23D6F" w:rsidRPr="00C23D6F">
        <w:rPr>
          <w:rFonts w:cs="Arial"/>
          <w:b/>
          <w:bCs/>
          <w:sz w:val="24"/>
          <w:lang w:eastAsia="ja-JP"/>
        </w:rPr>
        <w:t>10.4.1.9.2</w:t>
      </w:r>
    </w:p>
    <w:p w14:paraId="6A1BC0C1" w14:textId="2FF76E31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, </w:t>
      </w:r>
      <w:r w:rsidR="00325AE3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 Shanghai Bell</w:t>
      </w:r>
    </w:p>
    <w:p w14:paraId="45BE90BE" w14:textId="1BC7C9F3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F570F8" w:rsidRPr="006D1DF4">
        <w:rPr>
          <w:rFonts w:ascii="Arial" w:hAnsi="Arial" w:cs="Arial"/>
          <w:b/>
          <w:bCs/>
          <w:sz w:val="24"/>
        </w:rPr>
        <w:t xml:space="preserve">Signalling of </w:t>
      </w:r>
      <w:r w:rsidR="009C60A5" w:rsidRPr="006D1DF4">
        <w:rPr>
          <w:rFonts w:ascii="Arial" w:hAnsi="Arial" w:cs="Arial"/>
          <w:b/>
          <w:bCs/>
          <w:sz w:val="24"/>
        </w:rPr>
        <w:t>PCI for each SSB</w:t>
      </w:r>
      <w:r w:rsidR="00F570F8" w:rsidRPr="006D1DF4">
        <w:rPr>
          <w:rFonts w:ascii="Arial" w:hAnsi="Arial" w:cs="Arial"/>
          <w:b/>
          <w:bCs/>
          <w:sz w:val="24"/>
        </w:rPr>
        <w:t xml:space="preserve"> over Xn</w:t>
      </w:r>
    </w:p>
    <w:p w14:paraId="3AC3A0B1" w14:textId="2465DA0E" w:rsidR="00CD4C7B" w:rsidRPr="00B266B0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112F1A" w:rsidRPr="00112F1A">
        <w:rPr>
          <w:rFonts w:ascii="Arial" w:hAnsi="Arial" w:cs="Arial"/>
          <w:b/>
          <w:bCs/>
          <w:sz w:val="24"/>
        </w:rPr>
        <w:t xml:space="preserve">NR_newRAT-Core </w:t>
      </w:r>
      <w:r w:rsidR="00D80795">
        <w:rPr>
          <w:rFonts w:ascii="Arial" w:hAnsi="Arial" w:cs="Arial"/>
          <w:b/>
          <w:bCs/>
          <w:sz w:val="24"/>
        </w:rPr>
        <w:t>-</w:t>
      </w:r>
      <w:r>
        <w:rPr>
          <w:rFonts w:ascii="Arial" w:hAnsi="Arial" w:cs="Arial"/>
          <w:b/>
          <w:bCs/>
          <w:sz w:val="24"/>
        </w:rPr>
        <w:t xml:space="preserve"> Release</w:t>
      </w:r>
      <w:r w:rsidR="00D80795">
        <w:rPr>
          <w:rFonts w:ascii="Arial" w:hAnsi="Arial" w:cs="Arial"/>
          <w:b/>
          <w:bCs/>
          <w:sz w:val="24"/>
        </w:rPr>
        <w:t xml:space="preserve"> </w:t>
      </w:r>
      <w:r w:rsidR="00970DB3">
        <w:rPr>
          <w:rFonts w:ascii="Arial" w:hAnsi="Arial" w:cs="Arial"/>
          <w:b/>
          <w:bCs/>
          <w:sz w:val="24"/>
        </w:rPr>
        <w:t>15</w:t>
      </w:r>
    </w:p>
    <w:p w14:paraId="7DF86DB4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3E959691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6018A645" w14:textId="4E2D9D1B" w:rsidR="009C60A5" w:rsidRDefault="00D034FF" w:rsidP="00CD4C7B">
      <w:r>
        <w:t>RAN</w:t>
      </w:r>
      <w:r w:rsidR="009C60A5">
        <w:t>3 has sent a liaison to RAN2 in [1] about the opportunity to add PCI for each SSB that is exchanged on X2 or Xn interface.</w:t>
      </w:r>
      <w:r w:rsidR="00F570F8">
        <w:t xml:space="preserve"> </w:t>
      </w:r>
      <w:r w:rsidR="009C60A5">
        <w:t xml:space="preserve">This </w:t>
      </w:r>
      <w:r w:rsidR="00F570F8">
        <w:t>contribution</w:t>
      </w:r>
      <w:r w:rsidR="009C60A5">
        <w:t xml:space="preserve"> present</w:t>
      </w:r>
      <w:r w:rsidR="00F570F8">
        <w:t>s</w:t>
      </w:r>
      <w:r w:rsidR="009C60A5">
        <w:t xml:space="preserve"> the current state the specification on the subject and make</w:t>
      </w:r>
      <w:r w:rsidR="00F570F8">
        <w:t>s</w:t>
      </w:r>
      <w:r w:rsidR="009C60A5">
        <w:t xml:space="preserve"> a proposal on the way forward.</w:t>
      </w:r>
    </w:p>
    <w:p w14:paraId="127ACA6D" w14:textId="7F33B0C9" w:rsidR="00CD4C7B" w:rsidRPr="006E13D1" w:rsidRDefault="00CD4C7B" w:rsidP="00CD4C7B">
      <w:pPr>
        <w:pStyle w:val="Heading1"/>
      </w:pPr>
      <w:r w:rsidRPr="006E13D1">
        <w:t>2</w:t>
      </w:r>
      <w:r w:rsidRPr="006E13D1">
        <w:tab/>
      </w:r>
      <w:r w:rsidR="00E2671C" w:rsidRPr="000365ED">
        <w:t xml:space="preserve">Synchronization Signal and PBCH block </w:t>
      </w:r>
      <w:r w:rsidR="00E2671C">
        <w:t>(SSB)</w:t>
      </w:r>
    </w:p>
    <w:p w14:paraId="03B60170" w14:textId="17D4B299" w:rsidR="00E2671C" w:rsidRDefault="00E2671C" w:rsidP="00E2671C">
      <w:r w:rsidRPr="000365ED">
        <w:t xml:space="preserve">The Synchronization Signal and PBCH block (SSB) </w:t>
      </w:r>
      <w:r>
        <w:t xml:space="preserve">is described in </w:t>
      </w:r>
      <w:r w:rsidR="00F570F8">
        <w:t>38.300</w:t>
      </w:r>
      <w:r>
        <w:t xml:space="preserve">[2] and </w:t>
      </w:r>
      <w:r w:rsidR="00F570F8">
        <w:t>38.202</w:t>
      </w:r>
      <w:r>
        <w:t xml:space="preserve">[3]. It </w:t>
      </w:r>
      <w:r w:rsidRPr="000365ED">
        <w:t xml:space="preserve">consists of primary and secondary synchronization signals (PSS, SSS), and PBCH </w:t>
      </w:r>
      <w:r w:rsidR="00385A16">
        <w:t xml:space="preserve">carrying MIB. </w:t>
      </w:r>
      <w:r w:rsidRPr="000365ED">
        <w:t>The periodicity of the SSB can be configured by the network</w:t>
      </w:r>
      <w:r w:rsidR="00385A16">
        <w:t>.</w:t>
      </w:r>
    </w:p>
    <w:p w14:paraId="7F6A394A" w14:textId="557D86CB" w:rsidR="00385A16" w:rsidRDefault="00385A16" w:rsidP="00E2671C">
      <w:r>
        <w:t>SSB can be associated with RMSI (SIB1) or not. If it is, it is called CD-SSB and defines a Cell</w:t>
      </w:r>
      <w:r w:rsidR="00F570F8">
        <w:t xml:space="preserve"> [2</w:t>
      </w:r>
      <w:r>
        <w:t>].</w:t>
      </w:r>
    </w:p>
    <w:p w14:paraId="05BBB1F6" w14:textId="77777777" w:rsidR="00385A16" w:rsidRPr="00385A16" w:rsidRDefault="00385A16" w:rsidP="00385A16">
      <w:pPr>
        <w:rPr>
          <w:b/>
          <w:lang w:val="en-US" w:eastAsia="zh-CN"/>
        </w:rPr>
      </w:pPr>
      <w:r w:rsidRPr="00385A16">
        <w:rPr>
          <w:b/>
          <w:lang w:val="en-US"/>
        </w:rPr>
        <w:t>Observation 1: Network can broadcast SSB and CD-SSB</w:t>
      </w:r>
    </w:p>
    <w:p w14:paraId="10E2BC83" w14:textId="2E4D7815" w:rsidR="00385A16" w:rsidRDefault="00385A16" w:rsidP="00E2671C">
      <w:r>
        <w:t>The network can configure the UE to measure neighbouring SSBs</w:t>
      </w:r>
      <w:r w:rsidR="00F570F8">
        <w:t xml:space="preserve"> as described in [4</w:t>
      </w:r>
      <w:r>
        <w:t>], section 5.5.2</w:t>
      </w:r>
      <w:r w:rsidR="00F570F8">
        <w:t>. When configured</w:t>
      </w:r>
      <w:r>
        <w:t xml:space="preserve"> for measurement, the UE does not make the difference between SSB and CD-SSB.</w:t>
      </w:r>
    </w:p>
    <w:p w14:paraId="60916478" w14:textId="35ABAAC4" w:rsidR="00385A16" w:rsidRDefault="00385A16" w:rsidP="00385A16">
      <w:pPr>
        <w:rPr>
          <w:b/>
          <w:lang w:val="en-US"/>
        </w:rPr>
      </w:pPr>
      <w:r w:rsidRPr="00385A16">
        <w:rPr>
          <w:b/>
          <w:lang w:val="en-US"/>
        </w:rPr>
        <w:t>Observation 2: UE can measure SSB and CD-SSB</w:t>
      </w:r>
    </w:p>
    <w:p w14:paraId="15C2FF04" w14:textId="5EE52857" w:rsidR="00385A16" w:rsidRPr="00F925B6" w:rsidRDefault="00F925B6" w:rsidP="00385A16">
      <w:pPr>
        <w:rPr>
          <w:rFonts w:ascii="Calibri" w:hAnsi="Calibri" w:cs="Calibri"/>
          <w:sz w:val="22"/>
          <w:szCs w:val="22"/>
          <w:lang w:val="en-US"/>
        </w:rPr>
      </w:pPr>
      <w:r>
        <w:rPr>
          <w:lang w:val="en-US"/>
        </w:rPr>
        <w:t>The UE measurement</w:t>
      </w:r>
      <w:r w:rsidR="00F86B10">
        <w:rPr>
          <w:lang w:val="en-US"/>
        </w:rPr>
        <w:t>s</w:t>
      </w:r>
      <w:r>
        <w:rPr>
          <w:lang w:val="en-US"/>
        </w:rPr>
        <w:t xml:space="preserve"> are then used by the serving gNB to decide </w:t>
      </w:r>
      <w:r w:rsidR="00F86B10">
        <w:rPr>
          <w:lang w:val="en-US"/>
        </w:rPr>
        <w:t>the UE mobility. It can be based on the measurement on a CD-SSB or on a non-CD SSB.</w:t>
      </w:r>
    </w:p>
    <w:p w14:paraId="13C109F3" w14:textId="029C4A22" w:rsidR="00380710" w:rsidRDefault="00380710" w:rsidP="00E2671C">
      <w:r>
        <w:t xml:space="preserve">For the purpose of measurement configuration and report, the SSB are identified by their frequency and their PCI. Within a frequency, the PCI must be different </w:t>
      </w:r>
      <w:r w:rsidR="00392E21">
        <w:t>to</w:t>
      </w:r>
      <w:r>
        <w:t xml:space="preserve"> distinguish the SSB</w:t>
      </w:r>
      <w:r w:rsidR="00392E21">
        <w:t>s</w:t>
      </w:r>
      <w:r>
        <w:t>, but this is not the case for SSB belonging to different frequencies.</w:t>
      </w:r>
      <w:r w:rsidR="00392E21">
        <w:t xml:space="preserve"> The stage 2 ([2</w:t>
      </w:r>
      <w:r>
        <w:t xml:space="preserve">]) says: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380710" w:rsidRPr="00380710" w14:paraId="09BA92F2" w14:textId="77777777" w:rsidTr="00380710">
        <w:tc>
          <w:tcPr>
            <w:tcW w:w="9631" w:type="dxa"/>
          </w:tcPr>
          <w:p w14:paraId="5E33F13D" w14:textId="77777777" w:rsidR="00380710" w:rsidRPr="00380710" w:rsidRDefault="00380710" w:rsidP="003218D8">
            <w:r w:rsidRPr="00380710">
              <w:t>Within the frequency span of a carrier, multiple SSBs can be transmitted. The PCIs of those SSBs do not have to be unique, i.e. different SSBs can have different PCIs.</w:t>
            </w:r>
          </w:p>
        </w:tc>
      </w:tr>
    </w:tbl>
    <w:p w14:paraId="504E9BDE" w14:textId="77777777" w:rsidR="00380710" w:rsidRPr="00380710" w:rsidRDefault="00380710" w:rsidP="00E2671C"/>
    <w:p w14:paraId="4E7CA7C5" w14:textId="77777777" w:rsidR="00F86B10" w:rsidRPr="00F86B10" w:rsidRDefault="00F86B10" w:rsidP="00F86B10">
      <w:pPr>
        <w:rPr>
          <w:b/>
          <w:lang w:val="en-US"/>
        </w:rPr>
      </w:pPr>
      <w:r w:rsidRPr="00F86B10">
        <w:rPr>
          <w:b/>
          <w:lang w:val="en-US"/>
        </w:rPr>
        <w:t xml:space="preserve">Observation 3: SSB in the same frequency must have different PCI, but it is not necessary for Interfrequency. </w:t>
      </w:r>
    </w:p>
    <w:p w14:paraId="32032818" w14:textId="7BA61085" w:rsidR="00380710" w:rsidRDefault="00380710" w:rsidP="00F86B10">
      <w:pPr>
        <w:rPr>
          <w:lang w:val="en-US"/>
        </w:rPr>
      </w:pPr>
      <w:r>
        <w:rPr>
          <w:lang w:val="en-US"/>
        </w:rPr>
        <w:t xml:space="preserve"> In </w:t>
      </w:r>
      <w:r w:rsidR="00392E21">
        <w:rPr>
          <w:lang w:val="en-US"/>
        </w:rPr>
        <w:t>38.423 [5</w:t>
      </w:r>
      <w:r>
        <w:rPr>
          <w:lang w:val="en-US"/>
        </w:rPr>
        <w:t>], the signalling allows gNB to exchange information about their serving cells. Among those information is the list of SSB that they are transmitting. (section 9.2.2.11</w:t>
      </w:r>
      <w:r w:rsidR="00392E21">
        <w:rPr>
          <w:lang w:val="en-US"/>
        </w:rPr>
        <w:t xml:space="preserve"> in Annex 1</w:t>
      </w:r>
      <w:r>
        <w:rPr>
          <w:lang w:val="en-US"/>
        </w:rPr>
        <w:t xml:space="preserve">). The signaling of the list </w:t>
      </w:r>
      <w:r w:rsidR="00392E21">
        <w:rPr>
          <w:lang w:val="en-US"/>
        </w:rPr>
        <w:t xml:space="preserve">of SSB </w:t>
      </w:r>
      <w:r>
        <w:rPr>
          <w:lang w:val="en-US"/>
        </w:rPr>
        <w:t>itself is described in 38.331</w:t>
      </w:r>
      <w:r w:rsidR="00392E21">
        <w:rPr>
          <w:lang w:val="en-US"/>
        </w:rPr>
        <w:t>[4</w:t>
      </w:r>
      <w:r w:rsidR="0099794B">
        <w:rPr>
          <w:lang w:val="en-US"/>
        </w:rPr>
        <w:t>]</w:t>
      </w:r>
      <w:r>
        <w:rPr>
          <w:lang w:val="en-US"/>
        </w:rPr>
        <w:t xml:space="preserve"> in the inter node message “</w:t>
      </w:r>
      <w:r w:rsidRPr="0090263D">
        <w:rPr>
          <w:i/>
          <w:lang w:val="en-US"/>
        </w:rPr>
        <w:t>MeasurementTimingConfiguration</w:t>
      </w:r>
      <w:r>
        <w:rPr>
          <w:lang w:val="en-US"/>
        </w:rPr>
        <w:t>”</w:t>
      </w:r>
      <w:r w:rsidR="0099794B">
        <w:rPr>
          <w:lang w:val="en-US"/>
        </w:rPr>
        <w:t>.</w:t>
      </w:r>
      <w:r w:rsidR="00392E21">
        <w:rPr>
          <w:lang w:val="en-US"/>
        </w:rPr>
        <w:t xml:space="preserve"> (see Annex 2)</w:t>
      </w:r>
    </w:p>
    <w:p w14:paraId="1F3D0949" w14:textId="7647E0F6" w:rsidR="00F86B10" w:rsidRPr="00F86B10" w:rsidRDefault="00F86B10" w:rsidP="00F86B10">
      <w:pPr>
        <w:rPr>
          <w:b/>
          <w:lang w:val="en-US"/>
        </w:rPr>
      </w:pPr>
      <w:r w:rsidRPr="00F86B10">
        <w:rPr>
          <w:b/>
          <w:lang w:val="en-US"/>
        </w:rPr>
        <w:t xml:space="preserve">Observation 4: Xn allows the gNB to exchange </w:t>
      </w:r>
      <w:r w:rsidR="00392E21" w:rsidRPr="00F86B10">
        <w:rPr>
          <w:b/>
          <w:lang w:val="en-US"/>
        </w:rPr>
        <w:t>the SSB</w:t>
      </w:r>
      <w:r w:rsidRPr="00F86B10">
        <w:rPr>
          <w:b/>
          <w:lang w:val="en-US"/>
        </w:rPr>
        <w:t xml:space="preserve"> of their cells</w:t>
      </w:r>
    </w:p>
    <w:p w14:paraId="75704074" w14:textId="7E6E6F78" w:rsidR="0099794B" w:rsidRPr="0099794B" w:rsidRDefault="00392E21" w:rsidP="00F86B10">
      <w:pPr>
        <w:rPr>
          <w:lang w:val="en-US"/>
        </w:rPr>
      </w:pPr>
      <w:r w:rsidRPr="0099794B">
        <w:rPr>
          <w:lang w:val="en-US"/>
        </w:rPr>
        <w:t>However,</w:t>
      </w:r>
      <w:r w:rsidR="0099794B" w:rsidRPr="0099794B">
        <w:rPr>
          <w:lang w:val="en-US"/>
        </w:rPr>
        <w:t xml:space="preserve"> </w:t>
      </w:r>
      <w:r w:rsidR="0099794B">
        <w:rPr>
          <w:lang w:val="en-US"/>
        </w:rPr>
        <w:t xml:space="preserve">in the current version, the PCI of the cell is only signaled in the 38.423 part and allows only to signal one PCI. The IE </w:t>
      </w:r>
      <w:r w:rsidR="0099794B" w:rsidRPr="0090263D">
        <w:rPr>
          <w:i/>
          <w:lang w:val="en-US"/>
        </w:rPr>
        <w:t>MeasurementTimingConfiguration</w:t>
      </w:r>
      <w:r w:rsidR="0099794B">
        <w:rPr>
          <w:i/>
          <w:lang w:val="en-US"/>
        </w:rPr>
        <w:t xml:space="preserve"> </w:t>
      </w:r>
      <w:r w:rsidR="0099794B">
        <w:rPr>
          <w:lang w:val="en-US"/>
        </w:rPr>
        <w:t>does not allow the signaling of PCI per SSB, even if it allows the signaling of their frequency.</w:t>
      </w:r>
    </w:p>
    <w:p w14:paraId="0399EB66" w14:textId="2D7B7CD2" w:rsidR="00F86B10" w:rsidRPr="00F86B10" w:rsidRDefault="00F86B10" w:rsidP="00F86B10">
      <w:pPr>
        <w:rPr>
          <w:b/>
          <w:lang w:val="en-US"/>
        </w:rPr>
      </w:pPr>
      <w:r w:rsidRPr="00F86B10">
        <w:rPr>
          <w:b/>
          <w:lang w:val="en-US"/>
        </w:rPr>
        <w:t>Observation 5: The PCI of the SSB is not present in the current signalling, same PCI is assumed for all of them.</w:t>
      </w:r>
    </w:p>
    <w:p w14:paraId="63607302" w14:textId="79742BF9" w:rsidR="00E12635" w:rsidRDefault="00E12635" w:rsidP="00F86B10">
      <w:pPr>
        <w:rPr>
          <w:lang w:val="en-US"/>
        </w:rPr>
      </w:pPr>
    </w:p>
    <w:p w14:paraId="518E2753" w14:textId="2DD53D64" w:rsidR="00E12635" w:rsidRPr="00E12635" w:rsidRDefault="00E12635" w:rsidP="00E12635">
      <w:pPr>
        <w:rPr>
          <w:lang w:val="en-US"/>
        </w:rPr>
      </w:pPr>
      <w:r>
        <w:rPr>
          <w:lang w:val="en-US"/>
        </w:rPr>
        <w:lastRenderedPageBreak/>
        <w:t>When UE reports a SSB measurement (PCI and frequency), the controlling gNB needs to know to which Cell(s) it belongs</w:t>
      </w:r>
      <w:r w:rsidR="00D931C1">
        <w:rPr>
          <w:lang w:val="en-US"/>
        </w:rPr>
        <w:t xml:space="preserve"> in order to prepare the Handover</w:t>
      </w:r>
      <w:r>
        <w:rPr>
          <w:lang w:val="en-US"/>
        </w:rPr>
        <w:t xml:space="preserve">. The inclusion of PCI info in the </w:t>
      </w:r>
      <w:r w:rsidRPr="0090263D">
        <w:rPr>
          <w:i/>
          <w:lang w:val="en-US"/>
        </w:rPr>
        <w:t>MeasurementTimingConfiguration</w:t>
      </w:r>
      <w:r>
        <w:rPr>
          <w:lang w:val="en-US"/>
        </w:rPr>
        <w:t xml:space="preserve"> will allow the source gNB to build a Neighbor Relation Table with this information.</w:t>
      </w:r>
    </w:p>
    <w:p w14:paraId="4B4E7680" w14:textId="0F5FEC68" w:rsidR="00E12635" w:rsidRDefault="00E12635" w:rsidP="00E12635">
      <w:pPr>
        <w:rPr>
          <w:lang w:val="en-US"/>
        </w:rPr>
      </w:pPr>
      <w:r>
        <w:rPr>
          <w:lang w:val="en-US"/>
        </w:rPr>
        <w:t>Also, if the controlling gNB knows which PCI are broadcasted by the neighboring cells, it can configure the UE measurement with</w:t>
      </w:r>
      <w:r w:rsidR="00D931C1">
        <w:rPr>
          <w:lang w:val="en-US"/>
        </w:rPr>
        <w:t xml:space="preserve"> the known list of neighbor PCI</w:t>
      </w:r>
      <w:r>
        <w:rPr>
          <w:lang w:val="en-US"/>
        </w:rPr>
        <w:t>.</w:t>
      </w:r>
    </w:p>
    <w:p w14:paraId="6DC61E57" w14:textId="607F97A9" w:rsidR="009F0FCE" w:rsidRPr="009F0FCE" w:rsidRDefault="009F0FCE" w:rsidP="00F86B10">
      <w:pPr>
        <w:rPr>
          <w:lang w:val="en-US"/>
        </w:rPr>
      </w:pPr>
      <w:r w:rsidRPr="009F0FCE">
        <w:rPr>
          <w:lang w:val="en-US"/>
        </w:rPr>
        <w:t xml:space="preserve">Based on those considerations, we think that it is relevant to correct this and add the possibility to signal the PCI in the IE </w:t>
      </w:r>
      <w:r w:rsidR="00392E21" w:rsidRPr="009F0FCE">
        <w:rPr>
          <w:i/>
          <w:lang w:val="en-US"/>
        </w:rPr>
        <w:t xml:space="preserve">MeasurementTimingConfiguration </w:t>
      </w:r>
      <w:r w:rsidR="00392E21" w:rsidRPr="009F0FCE">
        <w:rPr>
          <w:lang w:val="en-US"/>
        </w:rPr>
        <w:t>for</w:t>
      </w:r>
      <w:r w:rsidRPr="009F0FCE">
        <w:rPr>
          <w:lang w:val="en-US"/>
        </w:rPr>
        <w:t xml:space="preserve"> each SSB.</w:t>
      </w:r>
    </w:p>
    <w:p w14:paraId="42E84C2C" w14:textId="792067C9" w:rsidR="00F86B10" w:rsidRDefault="00F86B10" w:rsidP="00F86B10">
      <w:pPr>
        <w:rPr>
          <w:b/>
          <w:lang w:val="en-US"/>
        </w:rPr>
      </w:pPr>
      <w:r w:rsidRPr="00F86B10">
        <w:rPr>
          <w:b/>
          <w:lang w:val="en-US"/>
        </w:rPr>
        <w:t xml:space="preserve">Proposal 1: </w:t>
      </w:r>
      <w:bookmarkStart w:id="0" w:name="_Hlk528592215"/>
      <w:r w:rsidRPr="00F86B10">
        <w:rPr>
          <w:b/>
          <w:lang w:val="en-US"/>
        </w:rPr>
        <w:t>add PCI</w:t>
      </w:r>
      <w:r w:rsidR="00576DD4">
        <w:rPr>
          <w:b/>
          <w:lang w:val="en-US"/>
        </w:rPr>
        <w:t xml:space="preserve"> for each</w:t>
      </w:r>
      <w:r w:rsidRPr="00F86B10">
        <w:rPr>
          <w:b/>
          <w:lang w:val="en-US"/>
        </w:rPr>
        <w:t xml:space="preserve"> SSB </w:t>
      </w:r>
      <w:r w:rsidR="00576DD4" w:rsidRPr="00576DD4">
        <w:rPr>
          <w:b/>
          <w:lang w:val="en-US"/>
        </w:rPr>
        <w:t xml:space="preserve">in </w:t>
      </w:r>
      <w:r w:rsidR="00576DD4">
        <w:rPr>
          <w:b/>
          <w:lang w:val="en-US"/>
        </w:rPr>
        <w:t xml:space="preserve">the </w:t>
      </w:r>
      <w:r w:rsidR="00576DD4" w:rsidRPr="00C23D6F">
        <w:rPr>
          <w:b/>
          <w:i/>
          <w:lang w:val="en-US"/>
        </w:rPr>
        <w:t>MeasurementTimingConfiguration</w:t>
      </w:r>
      <w:r w:rsidR="00576DD4" w:rsidRPr="00576DD4">
        <w:rPr>
          <w:b/>
          <w:lang w:val="en-US"/>
        </w:rPr>
        <w:t xml:space="preserve"> message</w:t>
      </w:r>
      <w:r w:rsidR="00576DD4">
        <w:rPr>
          <w:b/>
          <w:lang w:val="en-US"/>
        </w:rPr>
        <w:t>.</w:t>
      </w:r>
      <w:bookmarkEnd w:id="0"/>
    </w:p>
    <w:p w14:paraId="0221B4D9" w14:textId="37F3DA64" w:rsidR="00780673" w:rsidRPr="004C63BA" w:rsidRDefault="00780673" w:rsidP="00F86B10">
      <w:pPr>
        <w:rPr>
          <w:lang w:val="en-US"/>
        </w:rPr>
      </w:pPr>
      <w:r>
        <w:rPr>
          <w:lang w:val="en-US"/>
        </w:rPr>
        <w:t xml:space="preserve">With this functionality, a </w:t>
      </w:r>
      <w:r w:rsidRPr="004C63BA">
        <w:rPr>
          <w:lang w:val="en-US"/>
        </w:rPr>
        <w:t xml:space="preserve">gNB can </w:t>
      </w:r>
      <w:r>
        <w:rPr>
          <w:lang w:val="en-US"/>
        </w:rPr>
        <w:t xml:space="preserve">receive </w:t>
      </w:r>
      <w:r w:rsidRPr="004C63BA">
        <w:rPr>
          <w:lang w:val="en-US"/>
        </w:rPr>
        <w:t xml:space="preserve">all the SSB that </w:t>
      </w:r>
      <w:r>
        <w:rPr>
          <w:lang w:val="en-US"/>
        </w:rPr>
        <w:t>are broadcasted by the cells controlled by neighbor gNB.</w:t>
      </w:r>
      <w:r w:rsidRPr="004C63BA">
        <w:rPr>
          <w:lang w:val="en-US"/>
        </w:rPr>
        <w:t xml:space="preserve"> </w:t>
      </w:r>
      <w:r>
        <w:rPr>
          <w:lang w:val="en-US"/>
        </w:rPr>
        <w:t>With</w:t>
      </w:r>
      <w:r w:rsidRPr="004C63BA">
        <w:rPr>
          <w:lang w:val="en-US"/>
        </w:rPr>
        <w:t xml:space="preserve"> this information, the gNB can know what PCI may be received from UE measurement result via configured SMTC in measurement object.</w:t>
      </w:r>
    </w:p>
    <w:p w14:paraId="3BC94AD4" w14:textId="2E752503" w:rsidR="00385A16" w:rsidRDefault="00F570F8" w:rsidP="00E2671C">
      <w:r>
        <w:t>We provide a CR</w:t>
      </w:r>
      <w:r w:rsidR="00392E21">
        <w:t xml:space="preserve"> in [6</w:t>
      </w:r>
      <w:r>
        <w:t xml:space="preserve">] to add PCI for each SSB </w:t>
      </w:r>
      <w:bookmarkStart w:id="1" w:name="_Hlk528592142"/>
      <w:r>
        <w:t xml:space="preserve">in </w:t>
      </w:r>
      <w:r w:rsidRPr="009F0FCE">
        <w:rPr>
          <w:i/>
          <w:lang w:val="en-US"/>
        </w:rPr>
        <w:t xml:space="preserve">MeasurementTimingConfiguration </w:t>
      </w:r>
      <w:r w:rsidR="00904E9B">
        <w:rPr>
          <w:lang w:val="en-US"/>
        </w:rPr>
        <w:t>message</w:t>
      </w:r>
      <w:bookmarkEnd w:id="1"/>
      <w:r>
        <w:rPr>
          <w:lang w:val="en-US"/>
        </w:rPr>
        <w:t>.</w:t>
      </w:r>
    </w:p>
    <w:p w14:paraId="5C61A4C8" w14:textId="4463BE1B" w:rsidR="00385A16" w:rsidRPr="000365ED" w:rsidRDefault="00F25538" w:rsidP="00E2671C">
      <w:pPr>
        <w:rPr>
          <w:lang w:eastAsia="zh-CN"/>
        </w:rPr>
      </w:pPr>
      <w:r>
        <w:rPr>
          <w:lang w:eastAsia="zh-CN"/>
        </w:rPr>
        <w:t xml:space="preserve">If </w:t>
      </w:r>
      <w:r w:rsidR="00576DD4">
        <w:rPr>
          <w:lang w:eastAsia="zh-CN"/>
        </w:rPr>
        <w:t xml:space="preserve">proposal 1 can be agreed, a draft reply LS to RAN3 can be found in [7] to inform </w:t>
      </w:r>
      <w:r>
        <w:rPr>
          <w:lang w:eastAsia="zh-CN"/>
        </w:rPr>
        <w:t xml:space="preserve">RAN3 of </w:t>
      </w:r>
      <w:r w:rsidR="00576DD4">
        <w:rPr>
          <w:lang w:eastAsia="zh-CN"/>
        </w:rPr>
        <w:t xml:space="preserve">RAN2’s agreements.  </w:t>
      </w:r>
    </w:p>
    <w:p w14:paraId="43A12B72" w14:textId="1B69D27B" w:rsidR="00CD4C7B" w:rsidRDefault="00CD4C7B" w:rsidP="00CD4C7B">
      <w:pPr>
        <w:pStyle w:val="Heading1"/>
      </w:pPr>
      <w:r w:rsidRPr="006E13D1">
        <w:t>4</w:t>
      </w:r>
      <w:r w:rsidRPr="006E13D1">
        <w:tab/>
      </w:r>
      <w:r w:rsidR="009F0FCE">
        <w:t>Conclusion</w:t>
      </w:r>
    </w:p>
    <w:p w14:paraId="45BC730D" w14:textId="2F46CA63" w:rsidR="009F0FCE" w:rsidRPr="009F0FCE" w:rsidRDefault="009F0FCE" w:rsidP="009F0FCE">
      <w:r>
        <w:t>In this document we have made the following comments and proposal. We respectfully ask RAN2 to consider and agree and them.</w:t>
      </w:r>
    </w:p>
    <w:p w14:paraId="7978EB39" w14:textId="77777777" w:rsidR="000C2E74" w:rsidRPr="00F570F8" w:rsidRDefault="000C2E74" w:rsidP="000C2E74">
      <w:pPr>
        <w:rPr>
          <w:b/>
          <w:lang w:val="en-US" w:eastAsia="zh-CN"/>
        </w:rPr>
      </w:pPr>
      <w:r w:rsidRPr="00F570F8">
        <w:rPr>
          <w:b/>
          <w:lang w:val="en-US"/>
        </w:rPr>
        <w:t>Observation 1: Network can broadcast SSB and CD-SSB</w:t>
      </w:r>
    </w:p>
    <w:p w14:paraId="2EE4D1DC" w14:textId="77777777" w:rsidR="000C2E74" w:rsidRPr="00F570F8" w:rsidRDefault="000C2E74" w:rsidP="000C2E74">
      <w:pPr>
        <w:rPr>
          <w:rFonts w:ascii="Calibri" w:hAnsi="Calibri" w:cs="Calibri"/>
          <w:b/>
          <w:sz w:val="22"/>
          <w:szCs w:val="22"/>
          <w:lang w:val="en-US"/>
        </w:rPr>
      </w:pPr>
      <w:r w:rsidRPr="00F570F8">
        <w:rPr>
          <w:b/>
          <w:lang w:val="en-US"/>
        </w:rPr>
        <w:t>Observation 2: UE can measure SSB and CD-SSB</w:t>
      </w:r>
    </w:p>
    <w:p w14:paraId="1B53AAFB" w14:textId="77777777" w:rsidR="000C2E74" w:rsidRPr="00F570F8" w:rsidRDefault="000C2E74" w:rsidP="000C2E74">
      <w:pPr>
        <w:rPr>
          <w:b/>
          <w:lang w:val="en-US"/>
        </w:rPr>
      </w:pPr>
      <w:r w:rsidRPr="00F570F8">
        <w:rPr>
          <w:b/>
          <w:lang w:val="en-US"/>
        </w:rPr>
        <w:t xml:space="preserve">Observation 3: SSB in the same frequency must have different PCI, but it is not necessary for Interfrequency. </w:t>
      </w:r>
    </w:p>
    <w:p w14:paraId="73D332A7" w14:textId="50C4D21C" w:rsidR="000C2E74" w:rsidRPr="00F570F8" w:rsidRDefault="000C2E74" w:rsidP="000C2E74">
      <w:pPr>
        <w:rPr>
          <w:b/>
          <w:lang w:val="en-US"/>
        </w:rPr>
      </w:pPr>
      <w:r w:rsidRPr="00F570F8">
        <w:rPr>
          <w:b/>
          <w:lang w:val="en-US"/>
        </w:rPr>
        <w:t xml:space="preserve">Observation 4: Xn allows the gNB to exchange </w:t>
      </w:r>
      <w:r w:rsidR="00F570F8" w:rsidRPr="00F570F8">
        <w:rPr>
          <w:b/>
          <w:lang w:val="en-US"/>
        </w:rPr>
        <w:t>the SSB</w:t>
      </w:r>
      <w:r w:rsidRPr="00F570F8">
        <w:rPr>
          <w:b/>
          <w:lang w:val="en-US"/>
        </w:rPr>
        <w:t xml:space="preserve"> of their cells</w:t>
      </w:r>
    </w:p>
    <w:p w14:paraId="084B17D9" w14:textId="77777777" w:rsidR="000C2E74" w:rsidRPr="00F570F8" w:rsidRDefault="000C2E74" w:rsidP="000C2E74">
      <w:pPr>
        <w:rPr>
          <w:b/>
          <w:lang w:val="en-US"/>
        </w:rPr>
      </w:pPr>
      <w:r w:rsidRPr="00F570F8">
        <w:rPr>
          <w:b/>
          <w:lang w:val="en-US"/>
        </w:rPr>
        <w:t>Observation 5: The PCI of the SSB is not present in the current signalling, same PCI is assumed for all of them.</w:t>
      </w:r>
    </w:p>
    <w:p w14:paraId="388B3725" w14:textId="4530BF11" w:rsidR="0090485E" w:rsidRPr="006E13D1" w:rsidRDefault="000C2E74" w:rsidP="00CD4C7B">
      <w:r w:rsidRPr="00F570F8">
        <w:rPr>
          <w:b/>
          <w:lang w:val="en-US"/>
        </w:rPr>
        <w:t xml:space="preserve">Proposal 1: </w:t>
      </w:r>
      <w:r w:rsidR="00576DD4" w:rsidRPr="00F86B10">
        <w:rPr>
          <w:b/>
          <w:lang w:val="en-US"/>
        </w:rPr>
        <w:t>add PCI</w:t>
      </w:r>
      <w:r w:rsidR="00576DD4">
        <w:rPr>
          <w:b/>
          <w:lang w:val="en-US"/>
        </w:rPr>
        <w:t xml:space="preserve"> for each</w:t>
      </w:r>
      <w:r w:rsidR="00576DD4" w:rsidRPr="00F86B10">
        <w:rPr>
          <w:b/>
          <w:lang w:val="en-US"/>
        </w:rPr>
        <w:t xml:space="preserve"> SSB </w:t>
      </w:r>
      <w:r w:rsidR="00576DD4" w:rsidRPr="00576DD4">
        <w:rPr>
          <w:b/>
          <w:lang w:val="en-US"/>
        </w:rPr>
        <w:t xml:space="preserve">in </w:t>
      </w:r>
      <w:r w:rsidR="00576DD4">
        <w:rPr>
          <w:b/>
          <w:lang w:val="en-US"/>
        </w:rPr>
        <w:t xml:space="preserve">the </w:t>
      </w:r>
      <w:r w:rsidR="00576DD4" w:rsidRPr="00541E24">
        <w:rPr>
          <w:b/>
          <w:i/>
          <w:lang w:val="en-US"/>
        </w:rPr>
        <w:t>MeasurementTimingConfiguration</w:t>
      </w:r>
      <w:r w:rsidR="00576DD4" w:rsidRPr="00576DD4">
        <w:rPr>
          <w:b/>
          <w:lang w:val="en-US"/>
        </w:rPr>
        <w:t xml:space="preserve"> message</w:t>
      </w:r>
      <w:r w:rsidR="00576DD4">
        <w:rPr>
          <w:b/>
          <w:lang w:val="en-US"/>
        </w:rPr>
        <w:t>.</w:t>
      </w:r>
      <w:bookmarkStart w:id="2" w:name="_GoBack"/>
      <w:bookmarkEnd w:id="2"/>
    </w:p>
    <w:p w14:paraId="0FDCFAC2" w14:textId="77777777" w:rsidR="00CD4C7B" w:rsidRPr="006E13D1" w:rsidRDefault="00CD4C7B" w:rsidP="00CD4C7B">
      <w:pPr>
        <w:pStyle w:val="Heading1"/>
      </w:pPr>
      <w:r w:rsidRPr="006E13D1">
        <w:t>References</w:t>
      </w:r>
    </w:p>
    <w:p w14:paraId="4AA5C936" w14:textId="603E6220" w:rsidR="00CD4C7B" w:rsidRDefault="009C60A5" w:rsidP="009C60A5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bookmarkStart w:id="3" w:name="_Ref75086397"/>
      <w:r w:rsidRPr="009C60A5">
        <w:t>R3-186262</w:t>
      </w:r>
      <w:r w:rsidR="00CD4C7B" w:rsidRPr="006E13D1">
        <w:t xml:space="preserve"> </w:t>
      </w:r>
      <w:bookmarkEnd w:id="3"/>
      <w:r w:rsidRPr="009C60A5">
        <w:rPr>
          <w:i/>
          <w:iCs/>
        </w:rPr>
        <w:t>LS on measurement of different SSBs with different PCIs within the same NCGI</w:t>
      </w:r>
      <w:r>
        <w:t>–</w:t>
      </w:r>
      <w:r w:rsidR="0090466A">
        <w:t xml:space="preserve"> </w:t>
      </w:r>
      <w:r>
        <w:t>RAN3</w:t>
      </w:r>
    </w:p>
    <w:p w14:paraId="03096D97" w14:textId="3EE17467" w:rsidR="00F570F8" w:rsidRDefault="00F570F8" w:rsidP="00843F25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t>3GPP TS 38.300 NR and NG-RAN Overall Description; Stage 2</w:t>
      </w:r>
    </w:p>
    <w:p w14:paraId="3692D802" w14:textId="4BA90F4F" w:rsidR="009C60A5" w:rsidRDefault="00F570F8" w:rsidP="00066E8B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t>3GPP TS 38.202 NR; Services provided by the physical layer</w:t>
      </w:r>
    </w:p>
    <w:p w14:paraId="1E91AE7D" w14:textId="40D4B805" w:rsidR="00F570F8" w:rsidRDefault="00F570F8" w:rsidP="009F63C1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t>3GPP TS 38.331 NR; Radio Resource Control (RRC) protocol specification</w:t>
      </w:r>
    </w:p>
    <w:p w14:paraId="3BA45E1A" w14:textId="04F08B32" w:rsidR="00392E21" w:rsidRDefault="00392E21" w:rsidP="008A0524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t>3GPP TS 38.423 NG-RAN; Xn application protocol (XnAP)</w:t>
      </w:r>
    </w:p>
    <w:p w14:paraId="03194244" w14:textId="5602608B" w:rsidR="00F570F8" w:rsidRPr="008A3B17" w:rsidRDefault="008A3B17" w:rsidP="008A3B17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 w:rsidRPr="008A3B17">
        <w:t xml:space="preserve">R2-1817051 </w:t>
      </w:r>
      <w:r w:rsidR="00F570F8" w:rsidRPr="008A3B17">
        <w:t xml:space="preserve">CR on 38.331 </w:t>
      </w:r>
      <w:r w:rsidR="00F570F8" w:rsidRPr="008A3B17">
        <w:rPr>
          <w:i/>
          <w:noProof/>
        </w:rPr>
        <w:t xml:space="preserve">Addition of PCI in </w:t>
      </w:r>
      <w:r w:rsidR="00F570F8" w:rsidRPr="008A3B17">
        <w:rPr>
          <w:i/>
        </w:rPr>
        <w:t>MeasTiming</w:t>
      </w:r>
      <w:r w:rsidR="00F570F8" w:rsidRPr="008A3B17">
        <w:t xml:space="preserve"> Nokia</w:t>
      </w:r>
    </w:p>
    <w:p w14:paraId="3DB2B178" w14:textId="7C5E3554" w:rsidR="00576DD4" w:rsidRPr="008A3B17" w:rsidRDefault="008A3B17" w:rsidP="008A3B17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 w:rsidRPr="008A3B17">
        <w:t>R2-1817052</w:t>
      </w:r>
      <w:r w:rsidR="00576DD4" w:rsidRPr="008A3B17">
        <w:t xml:space="preserve"> Draft reply LS on measurement of different SSBs with different PCIs within the same NCGI</w:t>
      </w:r>
      <w:r w:rsidR="00F25538" w:rsidRPr="008A3B17">
        <w:t>,</w:t>
      </w:r>
      <w:r w:rsidR="00576DD4" w:rsidRPr="008A3B17">
        <w:t xml:space="preserve"> Nokia</w:t>
      </w:r>
    </w:p>
    <w:p w14:paraId="3C93BCBC" w14:textId="77777777" w:rsidR="009F0FCE" w:rsidRPr="006E13D1" w:rsidRDefault="009F0FCE" w:rsidP="00F570F8">
      <w:pPr>
        <w:overflowPunct w:val="0"/>
        <w:autoSpaceDE w:val="0"/>
        <w:autoSpaceDN w:val="0"/>
        <w:adjustRightInd w:val="0"/>
        <w:ind w:left="357"/>
        <w:textAlignment w:val="baseline"/>
      </w:pPr>
    </w:p>
    <w:p w14:paraId="1D889607" w14:textId="46645643" w:rsidR="00392E21" w:rsidRDefault="00392E21" w:rsidP="00392E21">
      <w:pPr>
        <w:pStyle w:val="Heading1"/>
      </w:pPr>
      <w:r>
        <w:t>Annex 1: XnAP extract</w:t>
      </w:r>
    </w:p>
    <w:p w14:paraId="107B4D2E" w14:textId="77777777" w:rsidR="00392E21" w:rsidRPr="0090263D" w:rsidRDefault="00392E21" w:rsidP="00392E21">
      <w:pPr>
        <w:pStyle w:val="Heading4"/>
        <w:rPr>
          <w:lang w:val="fr-FR"/>
        </w:rPr>
      </w:pPr>
      <w:bookmarkStart w:id="4" w:name="_Toc525566992"/>
      <w:r w:rsidRPr="0090263D">
        <w:rPr>
          <w:lang w:val="fr-FR"/>
        </w:rPr>
        <w:t>9.2.2.11</w:t>
      </w:r>
      <w:r w:rsidRPr="0090263D">
        <w:rPr>
          <w:lang w:val="fr-FR"/>
        </w:rPr>
        <w:tab/>
        <w:t xml:space="preserve">Served </w:t>
      </w:r>
      <w:r w:rsidRPr="00904E9B">
        <w:rPr>
          <w:lang w:val="en-US"/>
        </w:rPr>
        <w:t>Cell</w:t>
      </w:r>
      <w:r w:rsidRPr="0090263D">
        <w:rPr>
          <w:lang w:val="fr-FR"/>
        </w:rPr>
        <w:t xml:space="preserve"> Information NR</w:t>
      </w:r>
      <w:bookmarkEnd w:id="4"/>
    </w:p>
    <w:p w14:paraId="654C9B4D" w14:textId="77777777" w:rsidR="00392E21" w:rsidRPr="0090263D" w:rsidRDefault="00392E21" w:rsidP="00392E21">
      <w:pPr>
        <w:rPr>
          <w:lang w:eastAsia="zh-CN"/>
        </w:rPr>
      </w:pPr>
      <w:r w:rsidRPr="0090263D">
        <w:t>This IE contains cell configuration information of an NR cell that a neighbour</w:t>
      </w:r>
      <w:r w:rsidRPr="0090263D">
        <w:rPr>
          <w:rFonts w:hint="eastAsia"/>
          <w:lang w:eastAsia="zh-CN"/>
        </w:rPr>
        <w:t>ing</w:t>
      </w:r>
      <w:r w:rsidRPr="0090263D">
        <w:t xml:space="preserve"> </w:t>
      </w:r>
      <w:r w:rsidRPr="0090263D">
        <w:rPr>
          <w:rFonts w:hint="eastAsia"/>
          <w:lang w:eastAsia="zh-CN"/>
        </w:rPr>
        <w:t>NG-RAN node</w:t>
      </w:r>
      <w:r w:rsidRPr="0090263D">
        <w:t xml:space="preserve"> may need for the X</w:t>
      </w:r>
      <w:r w:rsidRPr="0090263D">
        <w:rPr>
          <w:rFonts w:hint="eastAsia"/>
          <w:lang w:eastAsia="zh-CN"/>
        </w:rPr>
        <w:t>n</w:t>
      </w:r>
      <w:r w:rsidRPr="0090263D">
        <w:t xml:space="preserve"> AP interface.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296"/>
        <w:gridCol w:w="1560"/>
        <w:gridCol w:w="3969"/>
      </w:tblGrid>
      <w:tr w:rsidR="00392E21" w:rsidRPr="0090263D" w14:paraId="48C7149C" w14:textId="77777777" w:rsidTr="00EF2937">
        <w:tc>
          <w:tcPr>
            <w:tcW w:w="2160" w:type="dxa"/>
          </w:tcPr>
          <w:p w14:paraId="46EECA27" w14:textId="77777777" w:rsidR="00392E21" w:rsidRPr="0090263D" w:rsidRDefault="00392E21" w:rsidP="00EF2937">
            <w:pPr>
              <w:pStyle w:val="TAH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51CE0EFC" w14:textId="77777777" w:rsidR="00392E21" w:rsidRPr="0090263D" w:rsidRDefault="00392E21" w:rsidP="00EF2937">
            <w:pPr>
              <w:pStyle w:val="TAH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Presence</w:t>
            </w:r>
          </w:p>
        </w:tc>
        <w:tc>
          <w:tcPr>
            <w:tcW w:w="1296" w:type="dxa"/>
          </w:tcPr>
          <w:p w14:paraId="6921CB10" w14:textId="77777777" w:rsidR="00392E21" w:rsidRPr="0090263D" w:rsidRDefault="00392E21" w:rsidP="00EF2937">
            <w:pPr>
              <w:pStyle w:val="TAH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Range</w:t>
            </w:r>
          </w:p>
        </w:tc>
        <w:tc>
          <w:tcPr>
            <w:tcW w:w="1560" w:type="dxa"/>
          </w:tcPr>
          <w:p w14:paraId="507805C5" w14:textId="77777777" w:rsidR="00392E21" w:rsidRPr="0090263D" w:rsidRDefault="00392E21" w:rsidP="00EF2937">
            <w:pPr>
              <w:pStyle w:val="TAH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3969" w:type="dxa"/>
          </w:tcPr>
          <w:p w14:paraId="2782320E" w14:textId="77777777" w:rsidR="00392E21" w:rsidRPr="0090263D" w:rsidRDefault="00392E21" w:rsidP="00EF2937">
            <w:pPr>
              <w:pStyle w:val="TAH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Semantics description</w:t>
            </w:r>
          </w:p>
        </w:tc>
      </w:tr>
      <w:tr w:rsidR="00392E21" w:rsidRPr="0090263D" w14:paraId="13E71A40" w14:textId="77777777" w:rsidTr="00EF2937">
        <w:tc>
          <w:tcPr>
            <w:tcW w:w="2160" w:type="dxa"/>
          </w:tcPr>
          <w:p w14:paraId="186E7021" w14:textId="77777777" w:rsidR="00392E21" w:rsidRPr="0090263D" w:rsidRDefault="00392E21" w:rsidP="00EF2937">
            <w:pPr>
              <w:pStyle w:val="TAL"/>
            </w:pPr>
            <w:r w:rsidRPr="0090263D">
              <w:t>NR-PCI</w:t>
            </w:r>
          </w:p>
        </w:tc>
        <w:tc>
          <w:tcPr>
            <w:tcW w:w="1080" w:type="dxa"/>
          </w:tcPr>
          <w:p w14:paraId="5FD05217" w14:textId="77777777" w:rsidR="00392E21" w:rsidRPr="0090263D" w:rsidRDefault="00392E21" w:rsidP="00EF2937">
            <w:pPr>
              <w:pStyle w:val="TAL"/>
              <w:rPr>
                <w:lang w:eastAsia="zh-CN"/>
              </w:rPr>
            </w:pPr>
            <w:r w:rsidRPr="0090263D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14:paraId="55EA2DB9" w14:textId="77777777" w:rsidR="00392E21" w:rsidRPr="0090263D" w:rsidRDefault="00392E21" w:rsidP="00EF2937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13E8E53B" w14:textId="77777777" w:rsidR="00392E21" w:rsidRPr="0090263D" w:rsidRDefault="00392E21" w:rsidP="00EF2937">
            <w:pPr>
              <w:pStyle w:val="TAL"/>
              <w:rPr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INTEGER (0..1007, …)</w:t>
            </w:r>
          </w:p>
        </w:tc>
        <w:tc>
          <w:tcPr>
            <w:tcW w:w="3969" w:type="dxa"/>
          </w:tcPr>
          <w:p w14:paraId="68AEC5CC" w14:textId="77777777" w:rsidR="00392E21" w:rsidRPr="0090263D" w:rsidRDefault="00392E21" w:rsidP="00EF2937">
            <w:pPr>
              <w:pStyle w:val="TAL"/>
              <w:rPr>
                <w:lang w:eastAsia="zh-CN"/>
              </w:rPr>
            </w:pPr>
            <w:r w:rsidRPr="0090263D">
              <w:rPr>
                <w:rFonts w:cs="Arial"/>
                <w:lang w:eastAsia="ja-JP"/>
              </w:rPr>
              <w:t>NR Physical Cell ID</w:t>
            </w:r>
          </w:p>
        </w:tc>
      </w:tr>
      <w:tr w:rsidR="00392E21" w:rsidRPr="0090263D" w14:paraId="55D7A85E" w14:textId="77777777" w:rsidTr="00EF2937">
        <w:tc>
          <w:tcPr>
            <w:tcW w:w="2160" w:type="dxa"/>
          </w:tcPr>
          <w:p w14:paraId="23E6B563" w14:textId="77777777" w:rsidR="00392E21" w:rsidRPr="0090263D" w:rsidRDefault="00392E21" w:rsidP="00EF2937">
            <w:pPr>
              <w:pStyle w:val="TAL"/>
              <w:rPr>
                <w:rFonts w:eastAsia="Batang"/>
              </w:rPr>
            </w:pPr>
            <w:r w:rsidRPr="0090263D">
              <w:rPr>
                <w:rFonts w:cs="Arial"/>
                <w:lang w:eastAsia="ja-JP"/>
              </w:rPr>
              <w:t xml:space="preserve">NR </w:t>
            </w:r>
            <w:r w:rsidRPr="0090263D">
              <w:t>CGI</w:t>
            </w:r>
          </w:p>
        </w:tc>
        <w:tc>
          <w:tcPr>
            <w:tcW w:w="1080" w:type="dxa"/>
          </w:tcPr>
          <w:p w14:paraId="64C949EA" w14:textId="77777777" w:rsidR="00392E21" w:rsidRPr="0090263D" w:rsidRDefault="00392E21" w:rsidP="00EF2937">
            <w:pPr>
              <w:pStyle w:val="TAL"/>
              <w:rPr>
                <w:lang w:eastAsia="zh-CN"/>
              </w:rPr>
            </w:pPr>
            <w:r w:rsidRPr="0090263D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14:paraId="192583A1" w14:textId="77777777" w:rsidR="00392E21" w:rsidRPr="0090263D" w:rsidRDefault="00392E21" w:rsidP="00EF2937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4F37875C" w14:textId="77777777" w:rsidR="00392E21" w:rsidRPr="0090263D" w:rsidRDefault="00392E21" w:rsidP="00EF2937">
            <w:pPr>
              <w:pStyle w:val="TAL"/>
              <w:rPr>
                <w:lang w:eastAsia="ja-JP"/>
              </w:rPr>
            </w:pPr>
            <w:r w:rsidRPr="0090263D">
              <w:rPr>
                <w:rFonts w:cs="Arial"/>
                <w:lang w:eastAsia="zh-CN"/>
              </w:rPr>
              <w:t>9.2.2.7</w:t>
            </w:r>
          </w:p>
        </w:tc>
        <w:tc>
          <w:tcPr>
            <w:tcW w:w="3969" w:type="dxa"/>
          </w:tcPr>
          <w:p w14:paraId="2050C664" w14:textId="77777777" w:rsidR="00392E21" w:rsidRPr="0090263D" w:rsidRDefault="00392E21" w:rsidP="00EF2937">
            <w:pPr>
              <w:pStyle w:val="TAL"/>
              <w:rPr>
                <w:lang w:eastAsia="zh-CN"/>
              </w:rPr>
            </w:pPr>
          </w:p>
        </w:tc>
      </w:tr>
      <w:tr w:rsidR="00392E21" w:rsidRPr="0090263D" w14:paraId="1AD31C89" w14:textId="77777777" w:rsidTr="00EF2937">
        <w:tc>
          <w:tcPr>
            <w:tcW w:w="2160" w:type="dxa"/>
          </w:tcPr>
          <w:p w14:paraId="4D630746" w14:textId="77777777" w:rsidR="00392E21" w:rsidRPr="0090263D" w:rsidRDefault="00392E21" w:rsidP="00EF2937">
            <w:pPr>
              <w:pStyle w:val="TAL"/>
              <w:rPr>
                <w:rFonts w:eastAsia="Batang"/>
              </w:rPr>
            </w:pPr>
            <w:r w:rsidRPr="0090263D">
              <w:t>TAC</w:t>
            </w:r>
          </w:p>
        </w:tc>
        <w:tc>
          <w:tcPr>
            <w:tcW w:w="1080" w:type="dxa"/>
          </w:tcPr>
          <w:p w14:paraId="6B1ADC32" w14:textId="77777777" w:rsidR="00392E21" w:rsidRPr="0090263D" w:rsidRDefault="00392E21" w:rsidP="00EF2937">
            <w:pPr>
              <w:pStyle w:val="TAL"/>
              <w:rPr>
                <w:lang w:eastAsia="zh-CN"/>
              </w:rPr>
            </w:pPr>
            <w:r w:rsidRPr="0090263D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14:paraId="007E6D38" w14:textId="77777777" w:rsidR="00392E21" w:rsidRPr="0090263D" w:rsidRDefault="00392E21" w:rsidP="00EF2937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0D30A4FC" w14:textId="77777777" w:rsidR="00392E21" w:rsidRPr="0090263D" w:rsidRDefault="00392E21" w:rsidP="00EF2937">
            <w:pPr>
              <w:pStyle w:val="TAL"/>
              <w:rPr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9.2.2.5</w:t>
            </w:r>
          </w:p>
        </w:tc>
        <w:tc>
          <w:tcPr>
            <w:tcW w:w="3969" w:type="dxa"/>
          </w:tcPr>
          <w:p w14:paraId="1E360E66" w14:textId="77777777" w:rsidR="00392E21" w:rsidRPr="0090263D" w:rsidRDefault="00392E21" w:rsidP="00EF2937">
            <w:pPr>
              <w:pStyle w:val="TAL"/>
              <w:rPr>
                <w:lang w:eastAsia="zh-CN"/>
              </w:rPr>
            </w:pPr>
            <w:r w:rsidRPr="0090263D">
              <w:rPr>
                <w:rFonts w:cs="Arial"/>
                <w:lang w:eastAsia="ja-JP"/>
              </w:rPr>
              <w:t>Tracking Area Code</w:t>
            </w:r>
          </w:p>
        </w:tc>
      </w:tr>
      <w:tr w:rsidR="00392E21" w:rsidRPr="0090263D" w14:paraId="5EFF2FB2" w14:textId="77777777" w:rsidTr="00EF2937">
        <w:tc>
          <w:tcPr>
            <w:tcW w:w="2160" w:type="dxa"/>
          </w:tcPr>
          <w:p w14:paraId="2FFA7BD0" w14:textId="77777777" w:rsidR="00392E21" w:rsidRPr="0090263D" w:rsidRDefault="00392E21" w:rsidP="00EF2937">
            <w:pPr>
              <w:pStyle w:val="TAL"/>
            </w:pPr>
            <w:r w:rsidRPr="0090263D">
              <w:t>RANAC</w:t>
            </w:r>
          </w:p>
        </w:tc>
        <w:tc>
          <w:tcPr>
            <w:tcW w:w="1080" w:type="dxa"/>
          </w:tcPr>
          <w:p w14:paraId="376CBA0F" w14:textId="77777777" w:rsidR="00392E21" w:rsidRPr="0090263D" w:rsidRDefault="00392E21" w:rsidP="00EF2937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O</w:t>
            </w:r>
          </w:p>
        </w:tc>
        <w:tc>
          <w:tcPr>
            <w:tcW w:w="1296" w:type="dxa"/>
          </w:tcPr>
          <w:p w14:paraId="612AAB53" w14:textId="77777777" w:rsidR="00392E21" w:rsidRPr="0090263D" w:rsidRDefault="00392E21" w:rsidP="00EF2937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3CFB7774" w14:textId="77777777" w:rsidR="00392E21" w:rsidRPr="0090263D" w:rsidRDefault="00392E21" w:rsidP="00EF2937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RAN Area Code</w:t>
            </w:r>
          </w:p>
          <w:p w14:paraId="162270FD" w14:textId="77777777" w:rsidR="00392E21" w:rsidRPr="0090263D" w:rsidRDefault="00392E21" w:rsidP="00EF2937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9.2.2.6</w:t>
            </w:r>
          </w:p>
        </w:tc>
        <w:tc>
          <w:tcPr>
            <w:tcW w:w="3969" w:type="dxa"/>
          </w:tcPr>
          <w:p w14:paraId="42555734" w14:textId="77777777" w:rsidR="00392E21" w:rsidRPr="0090263D" w:rsidRDefault="00392E21" w:rsidP="00EF2937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392E21" w:rsidRPr="0090263D" w14:paraId="16A2E0A9" w14:textId="77777777" w:rsidTr="00EF2937">
        <w:tc>
          <w:tcPr>
            <w:tcW w:w="2160" w:type="dxa"/>
          </w:tcPr>
          <w:p w14:paraId="7ED59647" w14:textId="77777777" w:rsidR="00392E21" w:rsidRPr="0090263D" w:rsidRDefault="00392E21" w:rsidP="00EF2937">
            <w:pPr>
              <w:pStyle w:val="TAL"/>
              <w:rPr>
                <w:rFonts w:eastAsia="Batang"/>
                <w:b/>
              </w:rPr>
            </w:pPr>
            <w:r w:rsidRPr="0090263D">
              <w:rPr>
                <w:b/>
              </w:rPr>
              <w:t>Broadcast PLMNs</w:t>
            </w:r>
          </w:p>
        </w:tc>
        <w:tc>
          <w:tcPr>
            <w:tcW w:w="1080" w:type="dxa"/>
          </w:tcPr>
          <w:p w14:paraId="62F32118" w14:textId="77777777" w:rsidR="00392E21" w:rsidRPr="0090263D" w:rsidRDefault="00392E21" w:rsidP="00EF2937">
            <w:pPr>
              <w:pStyle w:val="TAL"/>
              <w:rPr>
                <w:lang w:eastAsia="zh-CN"/>
              </w:rPr>
            </w:pPr>
          </w:p>
        </w:tc>
        <w:tc>
          <w:tcPr>
            <w:tcW w:w="1296" w:type="dxa"/>
          </w:tcPr>
          <w:p w14:paraId="244986F0" w14:textId="77777777" w:rsidR="00392E21" w:rsidRPr="0090263D" w:rsidRDefault="00392E21" w:rsidP="00EF2937">
            <w:pPr>
              <w:pStyle w:val="TAL"/>
              <w:rPr>
                <w:lang w:eastAsia="ja-JP"/>
              </w:rPr>
            </w:pPr>
            <w:r w:rsidRPr="0090263D">
              <w:rPr>
                <w:rFonts w:cs="Arial"/>
                <w:i/>
                <w:lang w:eastAsia="ja-JP"/>
              </w:rPr>
              <w:t>1..&lt;maxnoofBPLMNs&gt;</w:t>
            </w:r>
          </w:p>
        </w:tc>
        <w:tc>
          <w:tcPr>
            <w:tcW w:w="1560" w:type="dxa"/>
          </w:tcPr>
          <w:p w14:paraId="33CA6A46" w14:textId="77777777" w:rsidR="00392E21" w:rsidRPr="0090263D" w:rsidRDefault="00392E21" w:rsidP="00EF2937">
            <w:pPr>
              <w:pStyle w:val="TAL"/>
              <w:rPr>
                <w:lang w:eastAsia="ja-JP"/>
              </w:rPr>
            </w:pPr>
          </w:p>
        </w:tc>
        <w:tc>
          <w:tcPr>
            <w:tcW w:w="3969" w:type="dxa"/>
          </w:tcPr>
          <w:p w14:paraId="775BC509" w14:textId="77777777" w:rsidR="00392E21" w:rsidRPr="0090263D" w:rsidRDefault="00392E21" w:rsidP="00EF2937">
            <w:pPr>
              <w:pStyle w:val="TAL"/>
              <w:rPr>
                <w:lang w:eastAsia="zh-CN"/>
              </w:rPr>
            </w:pPr>
            <w:r w:rsidRPr="0090263D">
              <w:rPr>
                <w:rFonts w:cs="Arial"/>
                <w:lang w:eastAsia="ja-JP"/>
              </w:rPr>
              <w:t>Broadcast PLMNs</w:t>
            </w:r>
          </w:p>
        </w:tc>
      </w:tr>
      <w:tr w:rsidR="00392E21" w:rsidRPr="0090263D" w14:paraId="69923319" w14:textId="77777777" w:rsidTr="00EF2937">
        <w:tc>
          <w:tcPr>
            <w:tcW w:w="2160" w:type="dxa"/>
          </w:tcPr>
          <w:p w14:paraId="01916693" w14:textId="77777777" w:rsidR="00392E21" w:rsidRPr="0090263D" w:rsidRDefault="00392E21" w:rsidP="00EF2937">
            <w:pPr>
              <w:pStyle w:val="TAL"/>
              <w:ind w:left="113"/>
              <w:rPr>
                <w:rFonts w:eastAsia="Batang"/>
              </w:rPr>
            </w:pPr>
            <w:r w:rsidRPr="0090263D">
              <w:t>&gt;PLMN Identity</w:t>
            </w:r>
          </w:p>
        </w:tc>
        <w:tc>
          <w:tcPr>
            <w:tcW w:w="1080" w:type="dxa"/>
          </w:tcPr>
          <w:p w14:paraId="4218CB33" w14:textId="77777777" w:rsidR="00392E21" w:rsidRPr="0090263D" w:rsidRDefault="00392E21" w:rsidP="00EF2937">
            <w:pPr>
              <w:pStyle w:val="TAL"/>
              <w:rPr>
                <w:lang w:eastAsia="zh-CN"/>
              </w:rPr>
            </w:pPr>
            <w:r w:rsidRPr="0090263D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14:paraId="4C384D67" w14:textId="77777777" w:rsidR="00392E21" w:rsidRPr="0090263D" w:rsidRDefault="00392E21" w:rsidP="00EF2937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26FE409C" w14:textId="77777777" w:rsidR="00392E21" w:rsidRPr="0090263D" w:rsidRDefault="00392E21" w:rsidP="00EF2937">
            <w:pPr>
              <w:pStyle w:val="TAL"/>
              <w:rPr>
                <w:lang w:eastAsia="ja-JP"/>
              </w:rPr>
            </w:pPr>
            <w:r w:rsidRPr="0090263D">
              <w:rPr>
                <w:rFonts w:cs="Arial"/>
                <w:lang w:eastAsia="zh-CN"/>
              </w:rPr>
              <w:t>9.2.2.4</w:t>
            </w:r>
          </w:p>
        </w:tc>
        <w:tc>
          <w:tcPr>
            <w:tcW w:w="3969" w:type="dxa"/>
          </w:tcPr>
          <w:p w14:paraId="0301727F" w14:textId="77777777" w:rsidR="00392E21" w:rsidRPr="0090263D" w:rsidRDefault="00392E21" w:rsidP="00EF2937">
            <w:pPr>
              <w:pStyle w:val="TAL"/>
              <w:rPr>
                <w:lang w:eastAsia="zh-CN"/>
              </w:rPr>
            </w:pPr>
          </w:p>
        </w:tc>
      </w:tr>
      <w:tr w:rsidR="00392E21" w:rsidRPr="0090263D" w14:paraId="5DB2A6A9" w14:textId="77777777" w:rsidTr="00EF2937">
        <w:tc>
          <w:tcPr>
            <w:tcW w:w="2160" w:type="dxa"/>
          </w:tcPr>
          <w:p w14:paraId="28BF326F" w14:textId="77777777" w:rsidR="00392E21" w:rsidRPr="0090263D" w:rsidRDefault="00392E21" w:rsidP="00EF2937">
            <w:pPr>
              <w:pStyle w:val="TAL"/>
              <w:rPr>
                <w:rFonts w:eastAsia="Batang"/>
              </w:rPr>
            </w:pPr>
            <w:r w:rsidRPr="0090263D">
              <w:rPr>
                <w:rFonts w:eastAsia="Geneva"/>
              </w:rPr>
              <w:t xml:space="preserve">CHOICE </w:t>
            </w:r>
            <w:r w:rsidRPr="0090263D">
              <w:rPr>
                <w:i/>
              </w:rPr>
              <w:t>NR-Mode-Info</w:t>
            </w:r>
          </w:p>
        </w:tc>
        <w:tc>
          <w:tcPr>
            <w:tcW w:w="1080" w:type="dxa"/>
          </w:tcPr>
          <w:p w14:paraId="49FE8977" w14:textId="77777777" w:rsidR="00392E21" w:rsidRPr="0090263D" w:rsidRDefault="00392E21" w:rsidP="00EF2937">
            <w:pPr>
              <w:pStyle w:val="TAL"/>
              <w:rPr>
                <w:lang w:eastAsia="zh-CN"/>
              </w:rPr>
            </w:pPr>
            <w:r w:rsidRPr="0090263D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14:paraId="44EC7C76" w14:textId="77777777" w:rsidR="00392E21" w:rsidRPr="0090263D" w:rsidRDefault="00392E21" w:rsidP="00EF2937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3F6F99BA" w14:textId="77777777" w:rsidR="00392E21" w:rsidRPr="0090263D" w:rsidRDefault="00392E21" w:rsidP="00EF2937">
            <w:pPr>
              <w:pStyle w:val="TAL"/>
              <w:rPr>
                <w:lang w:eastAsia="ja-JP"/>
              </w:rPr>
            </w:pPr>
          </w:p>
        </w:tc>
        <w:tc>
          <w:tcPr>
            <w:tcW w:w="3969" w:type="dxa"/>
          </w:tcPr>
          <w:p w14:paraId="37694CC3" w14:textId="77777777" w:rsidR="00392E21" w:rsidRPr="0090263D" w:rsidRDefault="00392E21" w:rsidP="00EF2937">
            <w:pPr>
              <w:pStyle w:val="TAL"/>
              <w:rPr>
                <w:lang w:eastAsia="zh-CN"/>
              </w:rPr>
            </w:pPr>
          </w:p>
        </w:tc>
      </w:tr>
      <w:tr w:rsidR="00392E21" w:rsidRPr="0090263D" w14:paraId="65339099" w14:textId="77777777" w:rsidTr="00EF2937">
        <w:tc>
          <w:tcPr>
            <w:tcW w:w="2160" w:type="dxa"/>
          </w:tcPr>
          <w:p w14:paraId="29B088B9" w14:textId="77777777" w:rsidR="00392E21" w:rsidRPr="0090263D" w:rsidRDefault="00392E21" w:rsidP="00EF2937">
            <w:pPr>
              <w:pStyle w:val="TAL"/>
              <w:ind w:left="113"/>
              <w:rPr>
                <w:rFonts w:eastAsia="Batang"/>
              </w:rPr>
            </w:pPr>
            <w:r w:rsidRPr="0090263D">
              <w:t>&gt;</w:t>
            </w:r>
            <w:r w:rsidRPr="0090263D">
              <w:rPr>
                <w:i/>
              </w:rPr>
              <w:t>FDD</w:t>
            </w:r>
          </w:p>
        </w:tc>
        <w:tc>
          <w:tcPr>
            <w:tcW w:w="1080" w:type="dxa"/>
          </w:tcPr>
          <w:p w14:paraId="7479E730" w14:textId="77777777" w:rsidR="00392E21" w:rsidRPr="0090263D" w:rsidRDefault="00392E21" w:rsidP="00EF2937">
            <w:pPr>
              <w:pStyle w:val="TAL"/>
              <w:rPr>
                <w:lang w:eastAsia="zh-CN"/>
              </w:rPr>
            </w:pPr>
          </w:p>
        </w:tc>
        <w:tc>
          <w:tcPr>
            <w:tcW w:w="1296" w:type="dxa"/>
          </w:tcPr>
          <w:p w14:paraId="03A70F4E" w14:textId="77777777" w:rsidR="00392E21" w:rsidRPr="0090263D" w:rsidRDefault="00392E21" w:rsidP="00EF2937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3B02E858" w14:textId="77777777" w:rsidR="00392E21" w:rsidRPr="0090263D" w:rsidRDefault="00392E21" w:rsidP="00EF2937">
            <w:pPr>
              <w:pStyle w:val="TAL"/>
              <w:rPr>
                <w:lang w:eastAsia="ja-JP"/>
              </w:rPr>
            </w:pPr>
          </w:p>
        </w:tc>
        <w:tc>
          <w:tcPr>
            <w:tcW w:w="3969" w:type="dxa"/>
          </w:tcPr>
          <w:p w14:paraId="79985CF8" w14:textId="77777777" w:rsidR="00392E21" w:rsidRPr="0090263D" w:rsidRDefault="00392E21" w:rsidP="00EF2937">
            <w:pPr>
              <w:pStyle w:val="TAL"/>
              <w:rPr>
                <w:lang w:eastAsia="zh-CN"/>
              </w:rPr>
            </w:pPr>
          </w:p>
        </w:tc>
      </w:tr>
      <w:tr w:rsidR="00392E21" w:rsidRPr="0090263D" w14:paraId="5BB3C3D6" w14:textId="77777777" w:rsidTr="00EF2937">
        <w:tc>
          <w:tcPr>
            <w:tcW w:w="2160" w:type="dxa"/>
          </w:tcPr>
          <w:p w14:paraId="063F3D30" w14:textId="77777777" w:rsidR="00392E21" w:rsidRPr="0090263D" w:rsidRDefault="00392E21" w:rsidP="00EF2937">
            <w:pPr>
              <w:pStyle w:val="TAL"/>
              <w:ind w:left="227"/>
              <w:rPr>
                <w:rFonts w:eastAsia="Batang"/>
              </w:rPr>
            </w:pPr>
            <w:r w:rsidRPr="0090263D">
              <w:t>&gt;&gt;</w:t>
            </w:r>
            <w:r w:rsidRPr="0090263D">
              <w:rPr>
                <w:b/>
              </w:rPr>
              <w:t>FDD Info</w:t>
            </w:r>
          </w:p>
        </w:tc>
        <w:tc>
          <w:tcPr>
            <w:tcW w:w="1080" w:type="dxa"/>
          </w:tcPr>
          <w:p w14:paraId="431B1ABA" w14:textId="77777777" w:rsidR="00392E21" w:rsidRPr="0090263D" w:rsidRDefault="00392E21" w:rsidP="00EF2937">
            <w:pPr>
              <w:pStyle w:val="TAL"/>
              <w:rPr>
                <w:lang w:eastAsia="zh-CN"/>
              </w:rPr>
            </w:pPr>
          </w:p>
        </w:tc>
        <w:tc>
          <w:tcPr>
            <w:tcW w:w="1296" w:type="dxa"/>
          </w:tcPr>
          <w:p w14:paraId="01DD2592" w14:textId="77777777" w:rsidR="00392E21" w:rsidRPr="0090263D" w:rsidRDefault="00392E21" w:rsidP="00EF2937">
            <w:pPr>
              <w:pStyle w:val="TAL"/>
              <w:rPr>
                <w:lang w:eastAsia="ja-JP"/>
              </w:rPr>
            </w:pPr>
            <w:r w:rsidRPr="0090263D"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560" w:type="dxa"/>
          </w:tcPr>
          <w:p w14:paraId="1BF6F6E8" w14:textId="77777777" w:rsidR="00392E21" w:rsidRPr="0090263D" w:rsidRDefault="00392E21" w:rsidP="00EF2937">
            <w:pPr>
              <w:pStyle w:val="TAL"/>
              <w:rPr>
                <w:lang w:eastAsia="ja-JP"/>
              </w:rPr>
            </w:pPr>
          </w:p>
        </w:tc>
        <w:tc>
          <w:tcPr>
            <w:tcW w:w="3969" w:type="dxa"/>
          </w:tcPr>
          <w:p w14:paraId="6C6AE3D8" w14:textId="77777777" w:rsidR="00392E21" w:rsidRPr="0090263D" w:rsidRDefault="00392E21" w:rsidP="00EF2937">
            <w:pPr>
              <w:pStyle w:val="TAL"/>
              <w:rPr>
                <w:lang w:eastAsia="zh-CN"/>
              </w:rPr>
            </w:pPr>
          </w:p>
        </w:tc>
      </w:tr>
      <w:tr w:rsidR="00392E21" w:rsidRPr="0090263D" w14:paraId="7322C4F8" w14:textId="77777777" w:rsidTr="00EF2937">
        <w:tc>
          <w:tcPr>
            <w:tcW w:w="2160" w:type="dxa"/>
          </w:tcPr>
          <w:p w14:paraId="1A6CD803" w14:textId="77777777" w:rsidR="00392E21" w:rsidRPr="0090263D" w:rsidRDefault="00392E21" w:rsidP="00EF2937">
            <w:pPr>
              <w:pStyle w:val="TAL"/>
              <w:ind w:left="340"/>
              <w:rPr>
                <w:rFonts w:eastAsia="Batang"/>
              </w:rPr>
            </w:pPr>
            <w:r w:rsidRPr="0090263D">
              <w:t>&gt;&gt;&gt;UL NR Frequency Info</w:t>
            </w:r>
          </w:p>
        </w:tc>
        <w:tc>
          <w:tcPr>
            <w:tcW w:w="1080" w:type="dxa"/>
          </w:tcPr>
          <w:p w14:paraId="5CA7BAD0" w14:textId="77777777" w:rsidR="00392E21" w:rsidRPr="0090263D" w:rsidRDefault="00392E21" w:rsidP="00EF2937">
            <w:pPr>
              <w:pStyle w:val="TAL"/>
              <w:rPr>
                <w:lang w:eastAsia="zh-CN"/>
              </w:rPr>
            </w:pPr>
            <w:r w:rsidRPr="0090263D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14:paraId="29B6A198" w14:textId="77777777" w:rsidR="00392E21" w:rsidRPr="0090263D" w:rsidRDefault="00392E21" w:rsidP="00EF2937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5E620A80" w14:textId="77777777" w:rsidR="00392E21" w:rsidRPr="0090263D" w:rsidRDefault="00392E21" w:rsidP="00EF2937">
            <w:pPr>
              <w:pStyle w:val="TAL"/>
              <w:rPr>
                <w:rFonts w:cs="Arial"/>
                <w:lang w:eastAsia="zh-CN"/>
              </w:rPr>
            </w:pPr>
            <w:r w:rsidRPr="0090263D">
              <w:rPr>
                <w:rFonts w:cs="Arial"/>
                <w:lang w:eastAsia="zh-CN"/>
              </w:rPr>
              <w:t>NR Frequency Info</w:t>
            </w:r>
          </w:p>
          <w:p w14:paraId="7239B8DF" w14:textId="77777777" w:rsidR="00392E21" w:rsidRPr="0090263D" w:rsidRDefault="00392E21" w:rsidP="00EF2937">
            <w:pPr>
              <w:pStyle w:val="TAL"/>
              <w:rPr>
                <w:lang w:eastAsia="ja-JP"/>
              </w:rPr>
            </w:pPr>
            <w:r w:rsidRPr="0090263D">
              <w:rPr>
                <w:rFonts w:cs="Arial"/>
                <w:lang w:eastAsia="zh-CN"/>
              </w:rPr>
              <w:t>9.2.2.19</w:t>
            </w:r>
          </w:p>
        </w:tc>
        <w:tc>
          <w:tcPr>
            <w:tcW w:w="3969" w:type="dxa"/>
          </w:tcPr>
          <w:p w14:paraId="2B764431" w14:textId="77777777" w:rsidR="00392E21" w:rsidRPr="0090263D" w:rsidRDefault="00392E21" w:rsidP="00EF2937">
            <w:pPr>
              <w:pStyle w:val="TAL"/>
              <w:rPr>
                <w:lang w:eastAsia="zh-CN"/>
              </w:rPr>
            </w:pPr>
          </w:p>
        </w:tc>
      </w:tr>
      <w:tr w:rsidR="00392E21" w:rsidRPr="0090263D" w14:paraId="60C4A332" w14:textId="77777777" w:rsidTr="00EF2937">
        <w:tc>
          <w:tcPr>
            <w:tcW w:w="2160" w:type="dxa"/>
          </w:tcPr>
          <w:p w14:paraId="17EB4EA4" w14:textId="77777777" w:rsidR="00392E21" w:rsidRPr="0090263D" w:rsidRDefault="00392E21" w:rsidP="00EF2937">
            <w:pPr>
              <w:pStyle w:val="TAL"/>
              <w:ind w:left="340"/>
              <w:rPr>
                <w:rFonts w:eastAsia="Batang"/>
              </w:rPr>
            </w:pPr>
            <w:r w:rsidRPr="0090263D">
              <w:t>&gt;&gt;&gt;DL NR Frequency Info</w:t>
            </w:r>
          </w:p>
        </w:tc>
        <w:tc>
          <w:tcPr>
            <w:tcW w:w="1080" w:type="dxa"/>
          </w:tcPr>
          <w:p w14:paraId="39349676" w14:textId="77777777" w:rsidR="00392E21" w:rsidRPr="0090263D" w:rsidRDefault="00392E21" w:rsidP="00EF2937">
            <w:pPr>
              <w:pStyle w:val="TAL"/>
              <w:rPr>
                <w:lang w:eastAsia="zh-CN"/>
              </w:rPr>
            </w:pPr>
            <w:r w:rsidRPr="0090263D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14:paraId="317CFF24" w14:textId="77777777" w:rsidR="00392E21" w:rsidRPr="0090263D" w:rsidRDefault="00392E21" w:rsidP="00EF2937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2354CC7D" w14:textId="77777777" w:rsidR="00392E21" w:rsidRPr="0090263D" w:rsidRDefault="00392E21" w:rsidP="00EF2937">
            <w:pPr>
              <w:pStyle w:val="TAL"/>
              <w:rPr>
                <w:rFonts w:cs="Arial"/>
                <w:lang w:eastAsia="zh-CN"/>
              </w:rPr>
            </w:pPr>
            <w:r w:rsidRPr="0090263D">
              <w:rPr>
                <w:rFonts w:cs="Arial"/>
                <w:lang w:eastAsia="zh-CN"/>
              </w:rPr>
              <w:t>NR Frequency Info</w:t>
            </w:r>
          </w:p>
          <w:p w14:paraId="0735AB09" w14:textId="77777777" w:rsidR="00392E21" w:rsidRPr="0090263D" w:rsidRDefault="00392E21" w:rsidP="00EF2937">
            <w:pPr>
              <w:pStyle w:val="TAL"/>
              <w:rPr>
                <w:lang w:eastAsia="ja-JP"/>
              </w:rPr>
            </w:pPr>
            <w:r w:rsidRPr="0090263D">
              <w:rPr>
                <w:rFonts w:cs="Arial"/>
                <w:lang w:eastAsia="zh-CN"/>
              </w:rPr>
              <w:t>9.2.2.19</w:t>
            </w:r>
          </w:p>
        </w:tc>
        <w:tc>
          <w:tcPr>
            <w:tcW w:w="3969" w:type="dxa"/>
          </w:tcPr>
          <w:p w14:paraId="30EF20A8" w14:textId="77777777" w:rsidR="00392E21" w:rsidRPr="0090263D" w:rsidRDefault="00392E21" w:rsidP="00EF2937">
            <w:pPr>
              <w:pStyle w:val="TAL"/>
              <w:rPr>
                <w:lang w:eastAsia="zh-CN"/>
              </w:rPr>
            </w:pPr>
          </w:p>
        </w:tc>
      </w:tr>
      <w:tr w:rsidR="00392E21" w:rsidRPr="0090263D" w14:paraId="42109578" w14:textId="77777777" w:rsidTr="00EF293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5B105" w14:textId="77777777" w:rsidR="00392E21" w:rsidRPr="0090263D" w:rsidRDefault="00392E21" w:rsidP="00EF2937">
            <w:pPr>
              <w:pStyle w:val="TAL"/>
              <w:ind w:left="340"/>
              <w:rPr>
                <w:rFonts w:eastAsia="Batang"/>
              </w:rPr>
            </w:pPr>
            <w:r w:rsidRPr="0090263D">
              <w:t>&gt;&gt;&gt;UL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4F052" w14:textId="77777777" w:rsidR="00392E21" w:rsidRPr="0090263D" w:rsidRDefault="00392E21" w:rsidP="00EF2937">
            <w:pPr>
              <w:pStyle w:val="TAL"/>
              <w:rPr>
                <w:lang w:eastAsia="zh-CN"/>
              </w:rPr>
            </w:pPr>
            <w:r w:rsidRPr="0090263D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45C05" w14:textId="77777777" w:rsidR="00392E21" w:rsidRPr="0090263D" w:rsidRDefault="00392E21" w:rsidP="00EF2937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B0AAD" w14:textId="77777777" w:rsidR="00392E21" w:rsidRPr="0090263D" w:rsidRDefault="00392E21" w:rsidP="00EF2937">
            <w:pPr>
              <w:pStyle w:val="TAL"/>
              <w:rPr>
                <w:rFonts w:cs="Arial"/>
                <w:lang w:eastAsia="zh-CN"/>
              </w:rPr>
            </w:pPr>
            <w:r w:rsidRPr="0090263D">
              <w:rPr>
                <w:rFonts w:cs="Arial"/>
                <w:lang w:eastAsia="zh-CN"/>
              </w:rPr>
              <w:t>NR Transmission Bandwidth</w:t>
            </w:r>
          </w:p>
          <w:p w14:paraId="0CF5670B" w14:textId="77777777" w:rsidR="00392E21" w:rsidRPr="0090263D" w:rsidRDefault="00392E21" w:rsidP="00EF2937">
            <w:pPr>
              <w:pStyle w:val="TAL"/>
              <w:rPr>
                <w:lang w:eastAsia="ja-JP"/>
              </w:rPr>
            </w:pPr>
            <w:r w:rsidRPr="0090263D">
              <w:rPr>
                <w:rFonts w:cs="Arial"/>
                <w:lang w:eastAsia="zh-CN"/>
              </w:rPr>
              <w:t>9.2.2.20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EBC74" w14:textId="77777777" w:rsidR="00392E21" w:rsidRPr="0090263D" w:rsidRDefault="00392E21" w:rsidP="00EF2937">
            <w:pPr>
              <w:pStyle w:val="TAL"/>
              <w:rPr>
                <w:lang w:eastAsia="zh-CN"/>
              </w:rPr>
            </w:pPr>
          </w:p>
        </w:tc>
      </w:tr>
      <w:tr w:rsidR="00392E21" w:rsidRPr="0090263D" w14:paraId="56C76027" w14:textId="77777777" w:rsidTr="00EF293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2E294" w14:textId="77777777" w:rsidR="00392E21" w:rsidRPr="0090263D" w:rsidRDefault="00392E21" w:rsidP="00EF2937">
            <w:pPr>
              <w:pStyle w:val="TAL"/>
              <w:ind w:left="340"/>
              <w:rPr>
                <w:rFonts w:eastAsia="Batang"/>
              </w:rPr>
            </w:pPr>
            <w:r w:rsidRPr="0090263D">
              <w:t>&gt;&gt;&gt;DL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B1444" w14:textId="77777777" w:rsidR="00392E21" w:rsidRPr="0090263D" w:rsidRDefault="00392E21" w:rsidP="00EF2937">
            <w:pPr>
              <w:pStyle w:val="TAL"/>
              <w:rPr>
                <w:lang w:eastAsia="zh-CN"/>
              </w:rPr>
            </w:pPr>
            <w:r w:rsidRPr="0090263D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56000" w14:textId="77777777" w:rsidR="00392E21" w:rsidRPr="0090263D" w:rsidRDefault="00392E21" w:rsidP="00EF2937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0BE08" w14:textId="77777777" w:rsidR="00392E21" w:rsidRPr="0090263D" w:rsidRDefault="00392E21" w:rsidP="00EF2937">
            <w:pPr>
              <w:pStyle w:val="TAL"/>
              <w:rPr>
                <w:rFonts w:cs="Arial"/>
                <w:lang w:eastAsia="zh-CN"/>
              </w:rPr>
            </w:pPr>
            <w:r w:rsidRPr="0090263D">
              <w:rPr>
                <w:rFonts w:cs="Arial"/>
                <w:lang w:eastAsia="zh-CN"/>
              </w:rPr>
              <w:t>NR Transmission Bandwidth</w:t>
            </w:r>
          </w:p>
          <w:p w14:paraId="3A073789" w14:textId="77777777" w:rsidR="00392E21" w:rsidRPr="0090263D" w:rsidRDefault="00392E21" w:rsidP="00EF2937">
            <w:pPr>
              <w:pStyle w:val="TAL"/>
              <w:rPr>
                <w:lang w:eastAsia="ja-JP"/>
              </w:rPr>
            </w:pPr>
            <w:r w:rsidRPr="0090263D">
              <w:rPr>
                <w:rFonts w:cs="Arial"/>
                <w:lang w:eastAsia="zh-CN"/>
              </w:rPr>
              <w:t>9.2.2.20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A5B8F" w14:textId="77777777" w:rsidR="00392E21" w:rsidRPr="0090263D" w:rsidRDefault="00392E21" w:rsidP="00EF2937">
            <w:pPr>
              <w:pStyle w:val="TAL"/>
              <w:rPr>
                <w:lang w:eastAsia="zh-CN"/>
              </w:rPr>
            </w:pPr>
          </w:p>
        </w:tc>
      </w:tr>
      <w:tr w:rsidR="00392E21" w:rsidRPr="0090263D" w14:paraId="43E27548" w14:textId="77777777" w:rsidTr="00EF293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0A4E4" w14:textId="77777777" w:rsidR="00392E21" w:rsidRPr="0090263D" w:rsidRDefault="00392E21" w:rsidP="00EF2937">
            <w:pPr>
              <w:pStyle w:val="TAL"/>
              <w:ind w:left="113"/>
              <w:rPr>
                <w:rFonts w:eastAsia="Batang"/>
              </w:rPr>
            </w:pPr>
            <w:r w:rsidRPr="0090263D">
              <w:t>&gt;</w:t>
            </w:r>
            <w:r w:rsidRPr="0090263D">
              <w:rPr>
                <w:i/>
              </w:rPr>
              <w:t>TDD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287CF" w14:textId="77777777" w:rsidR="00392E21" w:rsidRPr="0090263D" w:rsidRDefault="00392E21" w:rsidP="00EF2937">
            <w:pPr>
              <w:pStyle w:val="TAL"/>
              <w:rPr>
                <w:lang w:eastAsia="zh-C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0E6E4" w14:textId="77777777" w:rsidR="00392E21" w:rsidRPr="0090263D" w:rsidRDefault="00392E21" w:rsidP="00EF2937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698BD" w14:textId="77777777" w:rsidR="00392E21" w:rsidRPr="0090263D" w:rsidRDefault="00392E21" w:rsidP="00EF2937">
            <w:pPr>
              <w:pStyle w:val="TAL"/>
              <w:rPr>
                <w:lang w:eastAsia="ja-JP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E5151" w14:textId="77777777" w:rsidR="00392E21" w:rsidRPr="0090263D" w:rsidRDefault="00392E21" w:rsidP="00EF2937">
            <w:pPr>
              <w:pStyle w:val="TAL"/>
              <w:rPr>
                <w:lang w:eastAsia="zh-CN"/>
              </w:rPr>
            </w:pPr>
          </w:p>
        </w:tc>
      </w:tr>
      <w:tr w:rsidR="00392E21" w:rsidRPr="0090263D" w14:paraId="5584FF97" w14:textId="77777777" w:rsidTr="00EF293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A115D" w14:textId="77777777" w:rsidR="00392E21" w:rsidRPr="0090263D" w:rsidRDefault="00392E21" w:rsidP="00EF2937">
            <w:pPr>
              <w:pStyle w:val="TAL"/>
              <w:ind w:left="227"/>
              <w:rPr>
                <w:rFonts w:eastAsia="Batang"/>
              </w:rPr>
            </w:pPr>
            <w:r w:rsidRPr="0090263D">
              <w:t>&gt;&gt;</w:t>
            </w:r>
            <w:r w:rsidRPr="0090263D">
              <w:rPr>
                <w:b/>
              </w:rPr>
              <w:t>TDD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8FE31" w14:textId="77777777" w:rsidR="00392E21" w:rsidRPr="0090263D" w:rsidRDefault="00392E21" w:rsidP="00EF2937">
            <w:pPr>
              <w:pStyle w:val="TAL"/>
              <w:rPr>
                <w:lang w:eastAsia="zh-C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C7CBC" w14:textId="77777777" w:rsidR="00392E21" w:rsidRPr="0090263D" w:rsidRDefault="00392E21" w:rsidP="00EF2937">
            <w:pPr>
              <w:pStyle w:val="TAL"/>
              <w:rPr>
                <w:lang w:eastAsia="ja-JP"/>
              </w:rPr>
            </w:pPr>
            <w:r w:rsidRPr="0090263D"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A1775" w14:textId="77777777" w:rsidR="00392E21" w:rsidRPr="0090263D" w:rsidRDefault="00392E21" w:rsidP="00EF2937">
            <w:pPr>
              <w:pStyle w:val="TAL"/>
              <w:rPr>
                <w:lang w:eastAsia="ja-JP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2B135" w14:textId="77777777" w:rsidR="00392E21" w:rsidRPr="0090263D" w:rsidRDefault="00392E21" w:rsidP="00EF2937">
            <w:pPr>
              <w:pStyle w:val="TAL"/>
              <w:rPr>
                <w:lang w:eastAsia="zh-CN"/>
              </w:rPr>
            </w:pPr>
          </w:p>
        </w:tc>
      </w:tr>
      <w:tr w:rsidR="00392E21" w:rsidRPr="0090263D" w14:paraId="7344AD84" w14:textId="77777777" w:rsidTr="00EF293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E2CAE" w14:textId="77777777" w:rsidR="00392E21" w:rsidRPr="0090263D" w:rsidRDefault="00392E21" w:rsidP="00EF2937">
            <w:pPr>
              <w:pStyle w:val="TAL"/>
              <w:ind w:left="340"/>
              <w:rPr>
                <w:rFonts w:eastAsia="Batang"/>
              </w:rPr>
            </w:pPr>
            <w:r w:rsidRPr="0090263D">
              <w:t>&gt;&gt;&gt;Frequency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4ED78" w14:textId="77777777" w:rsidR="00392E21" w:rsidRPr="0090263D" w:rsidRDefault="00392E21" w:rsidP="00EF2937">
            <w:pPr>
              <w:pStyle w:val="TAL"/>
              <w:rPr>
                <w:lang w:eastAsia="zh-CN"/>
              </w:rPr>
            </w:pPr>
            <w:r w:rsidRPr="0090263D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701C4" w14:textId="77777777" w:rsidR="00392E21" w:rsidRPr="0090263D" w:rsidRDefault="00392E21" w:rsidP="00EF2937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B88A1" w14:textId="77777777" w:rsidR="00392E21" w:rsidRPr="0090263D" w:rsidRDefault="00392E21" w:rsidP="00EF2937">
            <w:pPr>
              <w:pStyle w:val="TAL"/>
              <w:rPr>
                <w:rFonts w:cs="Arial"/>
                <w:lang w:eastAsia="zh-CN"/>
              </w:rPr>
            </w:pPr>
            <w:r w:rsidRPr="0090263D">
              <w:rPr>
                <w:rFonts w:cs="Arial"/>
                <w:lang w:eastAsia="zh-CN"/>
              </w:rPr>
              <w:t>NR Frequency Info</w:t>
            </w:r>
          </w:p>
          <w:p w14:paraId="44F56CD1" w14:textId="77777777" w:rsidR="00392E21" w:rsidRPr="0090263D" w:rsidRDefault="00392E21" w:rsidP="00EF2937">
            <w:pPr>
              <w:pStyle w:val="TAL"/>
              <w:rPr>
                <w:lang w:eastAsia="ja-JP"/>
              </w:rPr>
            </w:pPr>
            <w:r w:rsidRPr="0090263D">
              <w:rPr>
                <w:rFonts w:cs="Arial"/>
                <w:lang w:eastAsia="zh-CN"/>
              </w:rPr>
              <w:t>9.2.2.19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C7016" w14:textId="77777777" w:rsidR="00392E21" w:rsidRPr="0090263D" w:rsidRDefault="00392E21" w:rsidP="00EF2937">
            <w:pPr>
              <w:pStyle w:val="TAL"/>
              <w:rPr>
                <w:lang w:eastAsia="zh-CN"/>
              </w:rPr>
            </w:pPr>
          </w:p>
        </w:tc>
      </w:tr>
      <w:tr w:rsidR="00392E21" w:rsidRPr="0090263D" w14:paraId="55210A3F" w14:textId="77777777" w:rsidTr="00EF293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1A3A1" w14:textId="77777777" w:rsidR="00392E21" w:rsidRPr="0090263D" w:rsidRDefault="00392E21" w:rsidP="00EF2937">
            <w:pPr>
              <w:pStyle w:val="TAL"/>
              <w:ind w:left="340"/>
              <w:rPr>
                <w:rFonts w:eastAsia="Batang"/>
              </w:rPr>
            </w:pPr>
            <w:r w:rsidRPr="0090263D">
              <w:t>&gt;&gt;&gt;Transmission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F28F0" w14:textId="77777777" w:rsidR="00392E21" w:rsidRPr="0090263D" w:rsidRDefault="00392E21" w:rsidP="00EF2937">
            <w:pPr>
              <w:pStyle w:val="TAL"/>
              <w:rPr>
                <w:lang w:eastAsia="zh-CN"/>
              </w:rPr>
            </w:pPr>
            <w:r w:rsidRPr="0090263D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243AC" w14:textId="77777777" w:rsidR="00392E21" w:rsidRPr="0090263D" w:rsidRDefault="00392E21" w:rsidP="00EF2937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AF813" w14:textId="77777777" w:rsidR="00392E21" w:rsidRPr="0090263D" w:rsidRDefault="00392E21" w:rsidP="00EF2937">
            <w:pPr>
              <w:pStyle w:val="TAL"/>
              <w:rPr>
                <w:rFonts w:cs="Arial"/>
                <w:lang w:eastAsia="zh-CN"/>
              </w:rPr>
            </w:pPr>
            <w:r w:rsidRPr="0090263D">
              <w:rPr>
                <w:rFonts w:cs="Arial"/>
                <w:lang w:eastAsia="zh-CN"/>
              </w:rPr>
              <w:t>NR Transmission Bandwidth</w:t>
            </w:r>
          </w:p>
          <w:p w14:paraId="65FBBB87" w14:textId="77777777" w:rsidR="00392E21" w:rsidRPr="0090263D" w:rsidRDefault="00392E21" w:rsidP="00EF2937">
            <w:pPr>
              <w:pStyle w:val="TAL"/>
              <w:rPr>
                <w:lang w:eastAsia="ja-JP"/>
              </w:rPr>
            </w:pPr>
            <w:r w:rsidRPr="0090263D">
              <w:rPr>
                <w:rFonts w:cs="Arial"/>
                <w:lang w:eastAsia="zh-CN"/>
              </w:rPr>
              <w:t>9.2.2.20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626F4" w14:textId="77777777" w:rsidR="00392E21" w:rsidRPr="0090263D" w:rsidRDefault="00392E21" w:rsidP="00EF2937">
            <w:pPr>
              <w:pStyle w:val="TAL"/>
              <w:rPr>
                <w:lang w:eastAsia="zh-CN"/>
              </w:rPr>
            </w:pPr>
          </w:p>
        </w:tc>
      </w:tr>
      <w:tr w:rsidR="00392E21" w:rsidRPr="0090263D" w14:paraId="1F1FC6DA" w14:textId="77777777" w:rsidTr="00EF293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30826" w14:textId="77777777" w:rsidR="00392E21" w:rsidRPr="0090263D" w:rsidRDefault="00392E21" w:rsidP="00EF2937">
            <w:pPr>
              <w:pStyle w:val="TAL"/>
            </w:pPr>
            <w:r w:rsidRPr="0090263D">
              <w:t>Measurement Timing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C7DE8" w14:textId="77777777" w:rsidR="00392E21" w:rsidRPr="0090263D" w:rsidRDefault="00392E21" w:rsidP="00EF2937">
            <w:pPr>
              <w:pStyle w:val="TAL"/>
              <w:rPr>
                <w:rFonts w:cs="Arial"/>
                <w:lang w:eastAsia="zh-CN"/>
              </w:rPr>
            </w:pPr>
            <w:r w:rsidRPr="0090263D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720E5" w14:textId="77777777" w:rsidR="00392E21" w:rsidRPr="0090263D" w:rsidRDefault="00392E21" w:rsidP="00EF2937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5D585" w14:textId="77777777" w:rsidR="00392E21" w:rsidRPr="0090263D" w:rsidRDefault="00392E21" w:rsidP="00EF2937">
            <w:pPr>
              <w:pStyle w:val="TAL"/>
              <w:rPr>
                <w:rFonts w:cs="Arial"/>
                <w:lang w:eastAsia="zh-CN"/>
              </w:rPr>
            </w:pPr>
            <w:r w:rsidRPr="0090263D">
              <w:rPr>
                <w:lang w:eastAsia="ja-JP"/>
              </w:rPr>
              <w:t>OCTET STRING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D3179" w14:textId="77777777" w:rsidR="00392E21" w:rsidRPr="0090263D" w:rsidRDefault="00392E21" w:rsidP="00EF2937">
            <w:pPr>
              <w:pStyle w:val="TAL"/>
              <w:rPr>
                <w:lang w:eastAsia="zh-CN"/>
              </w:rPr>
            </w:pPr>
            <w:r w:rsidRPr="0090263D">
              <w:rPr>
                <w:lang w:val="en-US"/>
              </w:rPr>
              <w:t xml:space="preserve">Contains the </w:t>
            </w:r>
            <w:r w:rsidRPr="00392E21">
              <w:rPr>
                <w:i/>
                <w:highlight w:val="yellow"/>
                <w:lang w:val="en-US"/>
              </w:rPr>
              <w:t>MeasurementTimingConfiguration</w:t>
            </w:r>
            <w:r w:rsidRPr="0090263D">
              <w:rPr>
                <w:lang w:val="en-US"/>
              </w:rPr>
              <w:t xml:space="preserve"> inter-node message</w:t>
            </w:r>
            <w:r w:rsidRPr="0090263D">
              <w:rPr>
                <w:rFonts w:cs="Arial"/>
                <w:lang w:eastAsia="zh-CN"/>
              </w:rPr>
              <w:t xml:space="preserve"> for the served cell, as</w:t>
            </w:r>
            <w:r w:rsidRPr="0090263D">
              <w:rPr>
                <w:lang w:val="en-US"/>
              </w:rPr>
              <w:t xml:space="preserve"> defined in TS 38.331 [10].</w:t>
            </w:r>
          </w:p>
        </w:tc>
      </w:tr>
      <w:tr w:rsidR="00392E21" w:rsidRPr="0090263D" w14:paraId="6AF3EB9D" w14:textId="77777777" w:rsidTr="00EF293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C4F25" w14:textId="77777777" w:rsidR="00392E21" w:rsidRPr="0090263D" w:rsidRDefault="00392E21" w:rsidP="00EF2937">
            <w:pPr>
              <w:pStyle w:val="TAL"/>
            </w:pPr>
            <w:r>
              <w:rPr>
                <w:rFonts w:cs="Arial"/>
                <w:lang w:eastAsia="ja-JP"/>
              </w:rPr>
              <w:t>SSB SCS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50FE3" w14:textId="77777777" w:rsidR="00392E21" w:rsidRPr="0090263D" w:rsidRDefault="00392E21" w:rsidP="00EF2937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F6251" w14:textId="77777777" w:rsidR="00392E21" w:rsidRPr="0090263D" w:rsidRDefault="00392E21" w:rsidP="00EF2937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B71A7" w14:textId="77777777" w:rsidR="00392E21" w:rsidRPr="0090263D" w:rsidRDefault="00392E21" w:rsidP="00EF2937">
            <w:pPr>
              <w:pStyle w:val="TAL"/>
              <w:rPr>
                <w:lang w:eastAsia="ja-JP"/>
              </w:rPr>
            </w:pPr>
            <w:r w:rsidRPr="00EB09F5">
              <w:rPr>
                <w:lang w:eastAsia="ja-JP"/>
              </w:rPr>
              <w:t>ENUMERATED (scs15, scs30, scs</w:t>
            </w:r>
            <w:r>
              <w:rPr>
                <w:lang w:eastAsia="ja-JP"/>
              </w:rPr>
              <w:t>120</w:t>
            </w:r>
            <w:r w:rsidRPr="00EB09F5">
              <w:rPr>
                <w:lang w:eastAsia="ja-JP"/>
              </w:rPr>
              <w:t>, scs</w:t>
            </w:r>
            <w:r>
              <w:rPr>
                <w:lang w:eastAsia="ja-JP"/>
              </w:rPr>
              <w:t>240</w:t>
            </w:r>
            <w:r w:rsidRPr="00EB09F5">
              <w:rPr>
                <w:lang w:eastAsia="ja-JP"/>
              </w:rPr>
              <w:t>, …)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3DE4C" w14:textId="77777777" w:rsidR="00392E21" w:rsidRPr="0090263D" w:rsidRDefault="00392E21" w:rsidP="00EF293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The values scs15, scs30, scs120, scs240 correspond to the sub-carrier spacing as specified in TS 38.104 [24].</w:t>
            </w:r>
          </w:p>
        </w:tc>
      </w:tr>
      <w:tr w:rsidR="00392E21" w:rsidRPr="0090263D" w14:paraId="03A756AF" w14:textId="77777777" w:rsidTr="00EF293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2D65B" w14:textId="77777777" w:rsidR="00392E21" w:rsidRDefault="00392E21" w:rsidP="00EF2937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Connectivity Support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61F53" w14:textId="77777777" w:rsidR="00392E21" w:rsidRDefault="00392E21" w:rsidP="00EF2937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C8AD2" w14:textId="77777777" w:rsidR="00392E21" w:rsidRPr="0090263D" w:rsidRDefault="00392E21" w:rsidP="00EF2937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661B2" w14:textId="77777777" w:rsidR="00392E21" w:rsidRPr="00EB09F5" w:rsidRDefault="00392E21" w:rsidP="00EF293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9.2.2.28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EC77A" w14:textId="77777777" w:rsidR="00392E21" w:rsidRDefault="00392E21" w:rsidP="00EF2937">
            <w:pPr>
              <w:pStyle w:val="TAL"/>
              <w:rPr>
                <w:lang w:val="en-US"/>
              </w:rPr>
            </w:pPr>
          </w:p>
        </w:tc>
      </w:tr>
    </w:tbl>
    <w:p w14:paraId="45B5365D" w14:textId="77777777" w:rsidR="00392E21" w:rsidRPr="0090263D" w:rsidRDefault="00392E21" w:rsidP="00392E21">
      <w:pPr>
        <w:rPr>
          <w:lang w:eastAsia="zh-CN"/>
        </w:rPr>
      </w:pPr>
    </w:p>
    <w:p w14:paraId="2E6B2030" w14:textId="223277BA" w:rsidR="00392E21" w:rsidRDefault="00392E21" w:rsidP="00392E21">
      <w:pPr>
        <w:pStyle w:val="Heading1"/>
        <w:rPr>
          <w:lang w:val="en-US"/>
        </w:rPr>
      </w:pPr>
      <w:r>
        <w:t xml:space="preserve">Annex 2: </w:t>
      </w:r>
      <w:r w:rsidRPr="009F0FCE">
        <w:rPr>
          <w:i/>
          <w:lang w:val="en-US"/>
        </w:rPr>
        <w:t xml:space="preserve">MeasurementTimingConfiguration </w:t>
      </w:r>
      <w:r w:rsidRPr="009F0FCE">
        <w:rPr>
          <w:lang w:val="en-US"/>
        </w:rPr>
        <w:t xml:space="preserve"> </w:t>
      </w:r>
    </w:p>
    <w:p w14:paraId="0527E1FB" w14:textId="77777777" w:rsidR="00392E21" w:rsidRPr="00392E21" w:rsidRDefault="00392E21" w:rsidP="00392E21">
      <w:pPr>
        <w:rPr>
          <w:lang w:val="en-US"/>
        </w:rPr>
      </w:pPr>
    </w:p>
    <w:p w14:paraId="37A1D270" w14:textId="77777777" w:rsidR="00392E21" w:rsidRPr="00392E21" w:rsidRDefault="00392E21" w:rsidP="00392E2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r w:rsidRPr="00392E21">
        <w:rPr>
          <w:rFonts w:ascii="Arial" w:hAnsi="Arial"/>
          <w:i/>
          <w:sz w:val="24"/>
          <w:lang w:eastAsia="ja-JP"/>
        </w:rPr>
        <w:t>MeasurementTimingConfiguration</w:t>
      </w:r>
    </w:p>
    <w:p w14:paraId="5612E209" w14:textId="77777777" w:rsidR="00392E21" w:rsidRPr="00392E21" w:rsidRDefault="00392E21" w:rsidP="00392E21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392E21">
        <w:rPr>
          <w:lang w:eastAsia="ja-JP"/>
        </w:rPr>
        <w:t xml:space="preserve">The </w:t>
      </w:r>
      <w:r w:rsidRPr="00392E21">
        <w:rPr>
          <w:i/>
          <w:lang w:eastAsia="ja-JP"/>
        </w:rPr>
        <w:t xml:space="preserve">MeasurementTimingConfiguration </w:t>
      </w:r>
      <w:r w:rsidRPr="00392E21">
        <w:rPr>
          <w:lang w:eastAsia="ja-JP"/>
        </w:rPr>
        <w:t>message is used to convey assistance information for measurement timing between master eNB and secondary gNB.</w:t>
      </w:r>
    </w:p>
    <w:p w14:paraId="2D765AD2" w14:textId="77777777" w:rsidR="00392E21" w:rsidRPr="00392E21" w:rsidRDefault="00392E21" w:rsidP="00392E2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392E21">
        <w:rPr>
          <w:lang w:eastAsia="ja-JP"/>
        </w:rPr>
        <w:t xml:space="preserve">Direction: en-gNB to eNB, eNB to en-gNB, gNB DU to gNB CU, </w:t>
      </w:r>
      <w:r w:rsidRPr="00392E21">
        <w:rPr>
          <w:lang w:eastAsia="zh-CN"/>
        </w:rPr>
        <w:t>and gNB CU to gNB DU</w:t>
      </w:r>
      <w:r w:rsidRPr="00392E21">
        <w:rPr>
          <w:lang w:eastAsia="ja-JP"/>
        </w:rPr>
        <w:t>.</w:t>
      </w:r>
    </w:p>
    <w:p w14:paraId="3087052E" w14:textId="77777777" w:rsidR="00392E21" w:rsidRPr="00392E21" w:rsidRDefault="00392E21" w:rsidP="00392E2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x-none"/>
        </w:rPr>
      </w:pPr>
      <w:r w:rsidRPr="00392E21">
        <w:rPr>
          <w:rFonts w:ascii="Arial" w:hAnsi="Arial"/>
          <w:b/>
          <w:i/>
          <w:lang w:eastAsia="x-none"/>
        </w:rPr>
        <w:t>MeasurementTimingConfiguration</w:t>
      </w:r>
      <w:r w:rsidRPr="00392E21">
        <w:rPr>
          <w:rFonts w:ascii="Arial" w:hAnsi="Arial"/>
          <w:b/>
          <w:lang w:eastAsia="x-none"/>
        </w:rPr>
        <w:t xml:space="preserve"> message</w:t>
      </w:r>
    </w:p>
    <w:p w14:paraId="46DE75D9" w14:textId="77777777" w:rsidR="00392E21" w:rsidRPr="00392E21" w:rsidRDefault="00392E21" w:rsidP="00392E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392E21">
        <w:rPr>
          <w:rFonts w:ascii="Courier New" w:eastAsia="Batang" w:hAnsi="Courier New"/>
          <w:noProof/>
          <w:color w:val="808080"/>
          <w:sz w:val="16"/>
          <w:lang w:eastAsia="sv-SE"/>
        </w:rPr>
        <w:t>-- ASN1START</w:t>
      </w:r>
    </w:p>
    <w:p w14:paraId="5F5BF240" w14:textId="77777777" w:rsidR="00392E21" w:rsidRPr="00392E21" w:rsidRDefault="00392E21" w:rsidP="00392E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392E21">
        <w:rPr>
          <w:rFonts w:ascii="Courier New" w:eastAsia="Batang" w:hAnsi="Courier New"/>
          <w:noProof/>
          <w:color w:val="808080"/>
          <w:sz w:val="16"/>
          <w:lang w:eastAsia="sv-SE"/>
        </w:rPr>
        <w:t>-- TAG-MEASUREMENT-TIMING-CONFIGURATION-START</w:t>
      </w:r>
    </w:p>
    <w:p w14:paraId="65697B15" w14:textId="77777777" w:rsidR="00392E21" w:rsidRPr="00392E21" w:rsidRDefault="00392E21" w:rsidP="00392E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</w:p>
    <w:p w14:paraId="1AA3BBCF" w14:textId="77777777" w:rsidR="00392E21" w:rsidRPr="00392E21" w:rsidRDefault="00392E21" w:rsidP="00392E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392E21">
        <w:rPr>
          <w:rFonts w:ascii="Courier New" w:eastAsia="Batang" w:hAnsi="Courier New"/>
          <w:noProof/>
          <w:sz w:val="16"/>
          <w:highlight w:val="yellow"/>
          <w:lang w:eastAsia="sv-SE"/>
        </w:rPr>
        <w:t>MeasurementTimingConfiguration</w:t>
      </w:r>
      <w:r w:rsidRPr="00392E21">
        <w:rPr>
          <w:rFonts w:ascii="Courier New" w:eastAsia="Batang" w:hAnsi="Courier New"/>
          <w:noProof/>
          <w:sz w:val="16"/>
          <w:lang w:eastAsia="sv-SE"/>
        </w:rPr>
        <w:t xml:space="preserve"> ::=              </w:t>
      </w:r>
      <w:r w:rsidRPr="00392E21">
        <w:rPr>
          <w:rFonts w:ascii="Courier New" w:eastAsia="Batang" w:hAnsi="Courier New"/>
          <w:noProof/>
          <w:color w:val="993366"/>
          <w:sz w:val="16"/>
          <w:lang w:eastAsia="sv-SE"/>
        </w:rPr>
        <w:t>SEQUENCE</w:t>
      </w:r>
      <w:r w:rsidRPr="00392E21">
        <w:rPr>
          <w:rFonts w:ascii="Courier New" w:eastAsia="Batang" w:hAnsi="Courier New"/>
          <w:noProof/>
          <w:sz w:val="16"/>
          <w:lang w:eastAsia="sv-SE"/>
        </w:rPr>
        <w:t xml:space="preserve"> {</w:t>
      </w:r>
    </w:p>
    <w:p w14:paraId="1668AC40" w14:textId="77777777" w:rsidR="00392E21" w:rsidRPr="00392E21" w:rsidRDefault="00392E21" w:rsidP="00392E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392E21">
        <w:rPr>
          <w:rFonts w:ascii="Courier New" w:eastAsia="Batang" w:hAnsi="Courier New"/>
          <w:noProof/>
          <w:sz w:val="16"/>
          <w:lang w:eastAsia="sv-SE"/>
        </w:rPr>
        <w:t xml:space="preserve">    criticalExtensions              </w:t>
      </w:r>
      <w:r w:rsidRPr="00392E21">
        <w:rPr>
          <w:rFonts w:ascii="Courier New" w:eastAsia="Batang" w:hAnsi="Courier New"/>
          <w:noProof/>
          <w:color w:val="993366"/>
          <w:sz w:val="16"/>
          <w:lang w:eastAsia="sv-SE"/>
        </w:rPr>
        <w:t>CHOICE</w:t>
      </w:r>
      <w:r w:rsidRPr="00392E21">
        <w:rPr>
          <w:rFonts w:ascii="Courier New" w:eastAsia="Batang" w:hAnsi="Courier New"/>
          <w:noProof/>
          <w:sz w:val="16"/>
          <w:lang w:eastAsia="sv-SE"/>
        </w:rPr>
        <w:t xml:space="preserve"> {</w:t>
      </w:r>
    </w:p>
    <w:p w14:paraId="48A4C1A1" w14:textId="77777777" w:rsidR="00392E21" w:rsidRPr="00392E21" w:rsidRDefault="00392E21" w:rsidP="00392E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392E21">
        <w:rPr>
          <w:rFonts w:ascii="Courier New" w:eastAsia="Batang" w:hAnsi="Courier New"/>
          <w:noProof/>
          <w:sz w:val="16"/>
          <w:lang w:eastAsia="sv-SE"/>
        </w:rPr>
        <w:lastRenderedPageBreak/>
        <w:t xml:space="preserve">        c1                              </w:t>
      </w:r>
      <w:r w:rsidRPr="00392E21">
        <w:rPr>
          <w:rFonts w:ascii="Courier New" w:eastAsia="Batang" w:hAnsi="Courier New"/>
          <w:noProof/>
          <w:color w:val="993366"/>
          <w:sz w:val="16"/>
          <w:lang w:eastAsia="sv-SE"/>
        </w:rPr>
        <w:t>CHOICE</w:t>
      </w:r>
      <w:r w:rsidRPr="00392E21">
        <w:rPr>
          <w:rFonts w:ascii="Courier New" w:eastAsia="Batang" w:hAnsi="Courier New"/>
          <w:noProof/>
          <w:sz w:val="16"/>
          <w:lang w:eastAsia="sv-SE"/>
        </w:rPr>
        <w:t>{</w:t>
      </w:r>
    </w:p>
    <w:p w14:paraId="73A52809" w14:textId="77777777" w:rsidR="00392E21" w:rsidRPr="00392E21" w:rsidRDefault="00392E21" w:rsidP="00392E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392E21">
        <w:rPr>
          <w:rFonts w:ascii="Courier New" w:eastAsia="Batang" w:hAnsi="Courier New"/>
          <w:noProof/>
          <w:sz w:val="16"/>
          <w:lang w:eastAsia="sv-SE"/>
        </w:rPr>
        <w:t xml:space="preserve">            measTimingConf                  MeasurementTimingConfiguration-IEs,</w:t>
      </w:r>
    </w:p>
    <w:p w14:paraId="21FDC65A" w14:textId="77777777" w:rsidR="00392E21" w:rsidRPr="00392E21" w:rsidRDefault="00392E21" w:rsidP="00392E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392E21">
        <w:rPr>
          <w:rFonts w:ascii="Courier New" w:eastAsia="Batang" w:hAnsi="Courier New"/>
          <w:noProof/>
          <w:sz w:val="16"/>
          <w:lang w:eastAsia="sv-SE"/>
        </w:rPr>
        <w:t xml:space="preserve">            spare3 </w:t>
      </w:r>
      <w:r w:rsidRPr="00392E21">
        <w:rPr>
          <w:rFonts w:ascii="Courier New" w:eastAsia="Batang" w:hAnsi="Courier New"/>
          <w:noProof/>
          <w:color w:val="993366"/>
          <w:sz w:val="16"/>
          <w:lang w:eastAsia="sv-SE"/>
        </w:rPr>
        <w:t>NULL</w:t>
      </w:r>
      <w:r w:rsidRPr="00392E21">
        <w:rPr>
          <w:rFonts w:ascii="Courier New" w:eastAsia="Batang" w:hAnsi="Courier New"/>
          <w:noProof/>
          <w:sz w:val="16"/>
          <w:lang w:eastAsia="sv-SE"/>
        </w:rPr>
        <w:t xml:space="preserve">, spare2 </w:t>
      </w:r>
      <w:r w:rsidRPr="00392E21">
        <w:rPr>
          <w:rFonts w:ascii="Courier New" w:eastAsia="Batang" w:hAnsi="Courier New"/>
          <w:noProof/>
          <w:color w:val="993366"/>
          <w:sz w:val="16"/>
          <w:lang w:eastAsia="sv-SE"/>
        </w:rPr>
        <w:t>NULL</w:t>
      </w:r>
      <w:r w:rsidRPr="00392E21">
        <w:rPr>
          <w:rFonts w:ascii="Courier New" w:eastAsia="Batang" w:hAnsi="Courier New"/>
          <w:noProof/>
          <w:sz w:val="16"/>
          <w:lang w:eastAsia="sv-SE"/>
        </w:rPr>
        <w:t xml:space="preserve">, spare1 </w:t>
      </w:r>
      <w:r w:rsidRPr="00392E21">
        <w:rPr>
          <w:rFonts w:ascii="Courier New" w:eastAsia="Batang" w:hAnsi="Courier New"/>
          <w:noProof/>
          <w:color w:val="993366"/>
          <w:sz w:val="16"/>
          <w:lang w:eastAsia="sv-SE"/>
        </w:rPr>
        <w:t>NULL</w:t>
      </w:r>
    </w:p>
    <w:p w14:paraId="1FAF1F86" w14:textId="77777777" w:rsidR="00392E21" w:rsidRPr="00392E21" w:rsidRDefault="00392E21" w:rsidP="00392E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392E21">
        <w:rPr>
          <w:rFonts w:ascii="Courier New" w:eastAsia="Batang" w:hAnsi="Courier New"/>
          <w:noProof/>
          <w:sz w:val="16"/>
          <w:lang w:eastAsia="sv-SE"/>
        </w:rPr>
        <w:t xml:space="preserve">        },</w:t>
      </w:r>
    </w:p>
    <w:p w14:paraId="1C590D55" w14:textId="77777777" w:rsidR="00392E21" w:rsidRPr="00392E21" w:rsidRDefault="00392E21" w:rsidP="00392E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392E21">
        <w:rPr>
          <w:rFonts w:ascii="Courier New" w:eastAsia="Batang" w:hAnsi="Courier New"/>
          <w:noProof/>
          <w:sz w:val="16"/>
          <w:lang w:eastAsia="sv-SE"/>
        </w:rPr>
        <w:t xml:space="preserve">        criticalExtensionsFuture        </w:t>
      </w:r>
      <w:r w:rsidRPr="00392E21">
        <w:rPr>
          <w:rFonts w:ascii="Courier New" w:eastAsia="Batang" w:hAnsi="Courier New"/>
          <w:noProof/>
          <w:color w:val="993366"/>
          <w:sz w:val="16"/>
          <w:lang w:eastAsia="sv-SE"/>
        </w:rPr>
        <w:t>SEQUENCE</w:t>
      </w:r>
      <w:r w:rsidRPr="00392E21">
        <w:rPr>
          <w:rFonts w:ascii="Courier New" w:eastAsia="Batang" w:hAnsi="Courier New"/>
          <w:noProof/>
          <w:sz w:val="16"/>
          <w:lang w:eastAsia="sv-SE"/>
        </w:rPr>
        <w:t xml:space="preserve"> {}</w:t>
      </w:r>
    </w:p>
    <w:p w14:paraId="1F612B74" w14:textId="77777777" w:rsidR="00392E21" w:rsidRPr="00392E21" w:rsidRDefault="00392E21" w:rsidP="00392E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392E21">
        <w:rPr>
          <w:rFonts w:ascii="Courier New" w:eastAsia="Batang" w:hAnsi="Courier New"/>
          <w:noProof/>
          <w:sz w:val="16"/>
          <w:lang w:eastAsia="sv-SE"/>
        </w:rPr>
        <w:t xml:space="preserve">    }</w:t>
      </w:r>
    </w:p>
    <w:p w14:paraId="6DCCD61B" w14:textId="77777777" w:rsidR="00392E21" w:rsidRPr="00392E21" w:rsidRDefault="00392E21" w:rsidP="00392E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392E21">
        <w:rPr>
          <w:rFonts w:ascii="Courier New" w:eastAsia="Batang" w:hAnsi="Courier New"/>
          <w:noProof/>
          <w:sz w:val="16"/>
          <w:lang w:eastAsia="sv-SE"/>
        </w:rPr>
        <w:t>}</w:t>
      </w:r>
    </w:p>
    <w:p w14:paraId="663EC942" w14:textId="77777777" w:rsidR="00392E21" w:rsidRPr="00392E21" w:rsidRDefault="00392E21" w:rsidP="00392E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</w:p>
    <w:p w14:paraId="11BBE822" w14:textId="77777777" w:rsidR="00392E21" w:rsidRPr="00392E21" w:rsidRDefault="00392E21" w:rsidP="00392E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392E21">
        <w:rPr>
          <w:rFonts w:ascii="Courier New" w:eastAsia="Batang" w:hAnsi="Courier New"/>
          <w:noProof/>
          <w:sz w:val="16"/>
          <w:lang w:eastAsia="sv-SE"/>
        </w:rPr>
        <w:t xml:space="preserve">MeasurementTimingConfiguration-IEs ::=  </w:t>
      </w:r>
      <w:r w:rsidRPr="00392E21">
        <w:rPr>
          <w:rFonts w:ascii="Courier New" w:eastAsia="Batang" w:hAnsi="Courier New"/>
          <w:noProof/>
          <w:color w:val="993366"/>
          <w:sz w:val="16"/>
          <w:lang w:eastAsia="sv-SE"/>
        </w:rPr>
        <w:t>SEQUENCE</w:t>
      </w:r>
      <w:r w:rsidRPr="00392E21">
        <w:rPr>
          <w:rFonts w:ascii="Courier New" w:eastAsia="Batang" w:hAnsi="Courier New"/>
          <w:noProof/>
          <w:sz w:val="16"/>
          <w:lang w:eastAsia="sv-SE"/>
        </w:rPr>
        <w:t xml:space="preserve"> {</w:t>
      </w:r>
    </w:p>
    <w:p w14:paraId="70C51D31" w14:textId="77777777" w:rsidR="00392E21" w:rsidRPr="00392E21" w:rsidRDefault="00392E21" w:rsidP="00392E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392E21">
        <w:rPr>
          <w:rFonts w:ascii="Courier New" w:eastAsia="Batang" w:hAnsi="Courier New"/>
          <w:noProof/>
          <w:sz w:val="16"/>
          <w:lang w:eastAsia="sv-SE"/>
        </w:rPr>
        <w:t xml:space="preserve">    measTiming                              MeasTimingList                          </w:t>
      </w:r>
      <w:r w:rsidRPr="00392E21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392E21">
        <w:rPr>
          <w:rFonts w:ascii="Courier New" w:eastAsia="Batang" w:hAnsi="Courier New"/>
          <w:noProof/>
          <w:sz w:val="16"/>
          <w:lang w:eastAsia="sv-SE"/>
        </w:rPr>
        <w:t>,</w:t>
      </w:r>
    </w:p>
    <w:p w14:paraId="54FDCD85" w14:textId="77777777" w:rsidR="00392E21" w:rsidRPr="00392E21" w:rsidRDefault="00392E21" w:rsidP="00392E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392E21">
        <w:rPr>
          <w:rFonts w:ascii="Courier New" w:eastAsia="Batang" w:hAnsi="Courier New"/>
          <w:noProof/>
          <w:sz w:val="16"/>
          <w:lang w:eastAsia="sv-SE"/>
        </w:rPr>
        <w:t xml:space="preserve">    nonCriticalExtension                    </w:t>
      </w:r>
      <w:r w:rsidRPr="00392E21">
        <w:rPr>
          <w:rFonts w:ascii="Courier New" w:eastAsia="Batang" w:hAnsi="Courier New"/>
          <w:noProof/>
          <w:color w:val="993366"/>
          <w:sz w:val="16"/>
          <w:lang w:eastAsia="sv-SE"/>
        </w:rPr>
        <w:t>SEQUENCE</w:t>
      </w:r>
      <w:r w:rsidRPr="00392E21">
        <w:rPr>
          <w:rFonts w:ascii="Courier New" w:eastAsia="Batang" w:hAnsi="Courier New"/>
          <w:noProof/>
          <w:sz w:val="16"/>
          <w:lang w:eastAsia="sv-SE"/>
        </w:rPr>
        <w:t xml:space="preserve"> {}                             </w:t>
      </w:r>
      <w:r w:rsidRPr="00392E21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</w:p>
    <w:p w14:paraId="27C256BD" w14:textId="77777777" w:rsidR="00392E21" w:rsidRPr="00392E21" w:rsidRDefault="00392E21" w:rsidP="00392E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392E21">
        <w:rPr>
          <w:rFonts w:ascii="Courier New" w:eastAsia="Batang" w:hAnsi="Courier New"/>
          <w:noProof/>
          <w:sz w:val="16"/>
          <w:lang w:eastAsia="sv-SE"/>
        </w:rPr>
        <w:t>}</w:t>
      </w:r>
    </w:p>
    <w:p w14:paraId="658647F5" w14:textId="77777777" w:rsidR="00392E21" w:rsidRPr="00392E21" w:rsidRDefault="00392E21" w:rsidP="00392E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</w:p>
    <w:p w14:paraId="6B835DCA" w14:textId="77777777" w:rsidR="00392E21" w:rsidRPr="00392E21" w:rsidRDefault="00392E21" w:rsidP="00392E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392E21">
        <w:rPr>
          <w:rFonts w:ascii="Courier New" w:eastAsia="Batang" w:hAnsi="Courier New"/>
          <w:noProof/>
          <w:sz w:val="16"/>
          <w:lang w:eastAsia="sv-SE"/>
        </w:rPr>
        <w:t xml:space="preserve">MeasTimingList ::= </w:t>
      </w:r>
      <w:r w:rsidRPr="00392E21">
        <w:rPr>
          <w:rFonts w:ascii="Courier New" w:eastAsia="Batang" w:hAnsi="Courier New"/>
          <w:noProof/>
          <w:color w:val="993366"/>
          <w:sz w:val="16"/>
          <w:lang w:eastAsia="sv-SE"/>
        </w:rPr>
        <w:t>SEQUENCE</w:t>
      </w:r>
      <w:r w:rsidRPr="00392E21">
        <w:rPr>
          <w:rFonts w:ascii="Courier New" w:eastAsia="Batang" w:hAnsi="Courier New"/>
          <w:noProof/>
          <w:sz w:val="16"/>
          <w:lang w:eastAsia="sv-SE"/>
        </w:rPr>
        <w:t xml:space="preserve"> (</w:t>
      </w:r>
      <w:r w:rsidRPr="00392E21">
        <w:rPr>
          <w:rFonts w:ascii="Courier New" w:eastAsia="Batang" w:hAnsi="Courier New"/>
          <w:noProof/>
          <w:color w:val="993366"/>
          <w:sz w:val="16"/>
          <w:lang w:eastAsia="sv-SE"/>
        </w:rPr>
        <w:t>SIZE</w:t>
      </w:r>
      <w:r w:rsidRPr="00392E21">
        <w:rPr>
          <w:rFonts w:ascii="Courier New" w:eastAsia="Batang" w:hAnsi="Courier New"/>
          <w:noProof/>
          <w:sz w:val="16"/>
          <w:lang w:eastAsia="sv-SE"/>
        </w:rPr>
        <w:t xml:space="preserve"> (1..maxMeasFreqsMN))</w:t>
      </w:r>
      <w:r w:rsidRPr="00392E21">
        <w:rPr>
          <w:rFonts w:ascii="Courier New" w:eastAsia="Batang" w:hAnsi="Courier New"/>
          <w:noProof/>
          <w:color w:val="993366"/>
          <w:sz w:val="16"/>
          <w:lang w:eastAsia="sv-SE"/>
        </w:rPr>
        <w:t xml:space="preserve"> OF</w:t>
      </w:r>
      <w:r w:rsidRPr="00392E21">
        <w:rPr>
          <w:rFonts w:ascii="Courier New" w:eastAsia="Batang" w:hAnsi="Courier New"/>
          <w:noProof/>
          <w:sz w:val="16"/>
          <w:lang w:eastAsia="sv-SE"/>
        </w:rPr>
        <w:t xml:space="preserve"> MeasTiming</w:t>
      </w:r>
    </w:p>
    <w:p w14:paraId="29B1FBC8" w14:textId="77777777" w:rsidR="00392E21" w:rsidRPr="00392E21" w:rsidRDefault="00392E21" w:rsidP="00392E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</w:p>
    <w:p w14:paraId="2C14E2A0" w14:textId="77777777" w:rsidR="00392E21" w:rsidRPr="00392E21" w:rsidRDefault="00392E21" w:rsidP="00392E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bookmarkStart w:id="5" w:name="_Hlk516060917"/>
      <w:r w:rsidRPr="00392E21">
        <w:rPr>
          <w:rFonts w:ascii="Courier New" w:eastAsia="Batang" w:hAnsi="Courier New"/>
          <w:noProof/>
          <w:sz w:val="16"/>
          <w:lang w:eastAsia="sv-SE"/>
        </w:rPr>
        <w:t xml:space="preserve">MeasTiming ::= </w:t>
      </w:r>
      <w:r w:rsidRPr="00392E21">
        <w:rPr>
          <w:rFonts w:ascii="Courier New" w:eastAsia="Batang" w:hAnsi="Courier New"/>
          <w:noProof/>
          <w:color w:val="993366"/>
          <w:sz w:val="16"/>
          <w:lang w:eastAsia="sv-SE"/>
        </w:rPr>
        <w:t>SEQUENCE</w:t>
      </w:r>
      <w:r w:rsidRPr="00392E21">
        <w:rPr>
          <w:rFonts w:ascii="Courier New" w:eastAsia="Batang" w:hAnsi="Courier New"/>
          <w:noProof/>
          <w:sz w:val="16"/>
          <w:lang w:eastAsia="sv-SE"/>
        </w:rPr>
        <w:t xml:space="preserve"> {</w:t>
      </w:r>
    </w:p>
    <w:p w14:paraId="3846EC17" w14:textId="77777777" w:rsidR="00392E21" w:rsidRPr="00392E21" w:rsidRDefault="00392E21" w:rsidP="00392E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392E21">
        <w:rPr>
          <w:rFonts w:ascii="Courier New" w:eastAsia="Batang" w:hAnsi="Courier New"/>
          <w:noProof/>
          <w:sz w:val="16"/>
          <w:lang w:eastAsia="sv-SE"/>
        </w:rPr>
        <w:t xml:space="preserve">    frequencyAndTiming                      </w:t>
      </w:r>
      <w:r w:rsidRPr="00392E21">
        <w:rPr>
          <w:rFonts w:ascii="Courier New" w:eastAsia="Batang" w:hAnsi="Courier New"/>
          <w:noProof/>
          <w:color w:val="993366"/>
          <w:sz w:val="16"/>
          <w:lang w:eastAsia="sv-SE"/>
        </w:rPr>
        <w:t>SEQUENCE</w:t>
      </w:r>
      <w:r w:rsidRPr="00392E21">
        <w:rPr>
          <w:rFonts w:ascii="Courier New" w:eastAsia="Batang" w:hAnsi="Courier New"/>
          <w:noProof/>
          <w:sz w:val="16"/>
          <w:lang w:eastAsia="sv-SE"/>
        </w:rPr>
        <w:t xml:space="preserve"> {</w:t>
      </w:r>
    </w:p>
    <w:p w14:paraId="13DC11A3" w14:textId="77777777" w:rsidR="00392E21" w:rsidRPr="00392E21" w:rsidRDefault="00392E21" w:rsidP="00392E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392E21">
        <w:rPr>
          <w:rFonts w:ascii="Courier New" w:eastAsia="Batang" w:hAnsi="Courier New"/>
          <w:noProof/>
          <w:sz w:val="16"/>
          <w:lang w:eastAsia="sv-SE"/>
        </w:rPr>
        <w:t xml:space="preserve">        carrierFreq                             ARFCN-ValueNR,</w:t>
      </w:r>
    </w:p>
    <w:p w14:paraId="7C9D678A" w14:textId="77777777" w:rsidR="00392E21" w:rsidRPr="00392E21" w:rsidRDefault="00392E21" w:rsidP="00392E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392E21">
        <w:rPr>
          <w:rFonts w:ascii="Courier New" w:eastAsia="Batang" w:hAnsi="Courier New"/>
          <w:noProof/>
          <w:sz w:val="16"/>
          <w:lang w:eastAsia="sv-SE"/>
        </w:rPr>
        <w:t xml:space="preserve">        ssbSubcarrierSpacing                        SubcarrierSpacing,</w:t>
      </w:r>
    </w:p>
    <w:p w14:paraId="3D9A045B" w14:textId="77777777" w:rsidR="00392E21" w:rsidRPr="00392E21" w:rsidRDefault="00392E21" w:rsidP="00392E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392E21">
        <w:rPr>
          <w:rFonts w:ascii="Courier New" w:eastAsia="Batang" w:hAnsi="Courier New"/>
          <w:noProof/>
          <w:sz w:val="16"/>
          <w:lang w:eastAsia="sv-SE"/>
        </w:rPr>
        <w:t xml:space="preserve">        ssb-MeasurementTimingConfiguration      SSB-MTC,</w:t>
      </w:r>
    </w:p>
    <w:p w14:paraId="58A5EE33" w14:textId="77777777" w:rsidR="00392E21" w:rsidRPr="00392E21" w:rsidRDefault="00392E21" w:rsidP="00392E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392E21">
        <w:rPr>
          <w:rFonts w:ascii="Courier New" w:eastAsia="Batang" w:hAnsi="Courier New"/>
          <w:noProof/>
          <w:sz w:val="16"/>
          <w:lang w:eastAsia="sv-SE"/>
        </w:rPr>
        <w:t xml:space="preserve">        ss-RSSI-Measurement                     SS-RSSI-Measurement                 </w:t>
      </w:r>
      <w:r w:rsidRPr="00392E21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</w:p>
    <w:p w14:paraId="70AFFDE1" w14:textId="77777777" w:rsidR="00392E21" w:rsidRPr="00392E21" w:rsidRDefault="00392E21" w:rsidP="00392E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392E21">
        <w:rPr>
          <w:rFonts w:ascii="Courier New" w:eastAsia="Batang" w:hAnsi="Courier New"/>
          <w:noProof/>
          <w:sz w:val="16"/>
          <w:lang w:eastAsia="sv-SE"/>
        </w:rPr>
        <w:t xml:space="preserve">    }                                                                               </w:t>
      </w:r>
      <w:r w:rsidRPr="00392E21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392E21">
        <w:rPr>
          <w:rFonts w:ascii="Courier New" w:eastAsia="Batang" w:hAnsi="Courier New"/>
          <w:noProof/>
          <w:sz w:val="16"/>
          <w:lang w:eastAsia="sv-SE"/>
        </w:rPr>
        <w:t>,</w:t>
      </w:r>
    </w:p>
    <w:p w14:paraId="2AAB9B66" w14:textId="77777777" w:rsidR="00392E21" w:rsidRPr="00392E21" w:rsidRDefault="00392E21" w:rsidP="00392E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392E21">
        <w:rPr>
          <w:rFonts w:ascii="Courier New" w:eastAsia="Batang" w:hAnsi="Courier New"/>
          <w:noProof/>
          <w:sz w:val="16"/>
          <w:lang w:eastAsia="sv-SE"/>
        </w:rPr>
        <w:t xml:space="preserve">    ...</w:t>
      </w:r>
    </w:p>
    <w:p w14:paraId="147558DF" w14:textId="77777777" w:rsidR="00392E21" w:rsidRPr="00392E21" w:rsidRDefault="00392E21" w:rsidP="00392E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392E21">
        <w:rPr>
          <w:rFonts w:ascii="Courier New" w:eastAsia="Batang" w:hAnsi="Courier New"/>
          <w:noProof/>
          <w:sz w:val="16"/>
          <w:lang w:eastAsia="sv-SE"/>
        </w:rPr>
        <w:t>}</w:t>
      </w:r>
    </w:p>
    <w:bookmarkEnd w:id="5"/>
    <w:p w14:paraId="74DF1B0E" w14:textId="77777777" w:rsidR="00392E21" w:rsidRPr="00392E21" w:rsidRDefault="00392E21" w:rsidP="00392E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</w:p>
    <w:p w14:paraId="2E1DE332" w14:textId="77777777" w:rsidR="00392E21" w:rsidRPr="00392E21" w:rsidRDefault="00392E21" w:rsidP="00392E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392E21">
        <w:rPr>
          <w:rFonts w:ascii="Courier New" w:eastAsia="Batang" w:hAnsi="Courier New"/>
          <w:noProof/>
          <w:color w:val="808080"/>
          <w:sz w:val="16"/>
          <w:lang w:eastAsia="sv-SE"/>
        </w:rPr>
        <w:t>-- TAG-MEASUREMENT-TIMING-CONFIGURATION-STOP</w:t>
      </w:r>
    </w:p>
    <w:p w14:paraId="4BA1B96C" w14:textId="77777777" w:rsidR="00392E21" w:rsidRPr="00392E21" w:rsidRDefault="00392E21" w:rsidP="00392E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392E21">
        <w:rPr>
          <w:rFonts w:ascii="Courier New" w:eastAsia="Batang" w:hAnsi="Courier New"/>
          <w:noProof/>
          <w:color w:val="808080"/>
          <w:sz w:val="16"/>
          <w:lang w:eastAsia="sv-SE"/>
        </w:rPr>
        <w:t>-- ASN1STOP</w:t>
      </w:r>
    </w:p>
    <w:p w14:paraId="16535049" w14:textId="77777777" w:rsidR="00392E21" w:rsidRPr="00392E21" w:rsidRDefault="00392E21" w:rsidP="00392E21">
      <w:pPr>
        <w:overflowPunct w:val="0"/>
        <w:autoSpaceDE w:val="0"/>
        <w:autoSpaceDN w:val="0"/>
        <w:adjustRightInd w:val="0"/>
        <w:textAlignment w:val="baseline"/>
        <w:rPr>
          <w:noProof/>
          <w:lang w:eastAsia="ja-JP"/>
        </w:rPr>
      </w:pPr>
    </w:p>
    <w:tbl>
      <w:tblPr>
        <w:tblW w:w="14173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392E21" w:rsidRPr="00392E21" w14:paraId="2E07D439" w14:textId="77777777" w:rsidTr="00EF293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BB127" w14:textId="77777777" w:rsidR="00392E21" w:rsidRPr="00392E21" w:rsidRDefault="00392E21" w:rsidP="00392E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392E21">
              <w:rPr>
                <w:rFonts w:ascii="Arial" w:hAnsi="Arial"/>
                <w:b/>
                <w:i/>
                <w:sz w:val="18"/>
                <w:lang w:eastAsia="ja-JP"/>
              </w:rPr>
              <w:t>MeasurementTimingConfiguration</w:t>
            </w:r>
            <w:r w:rsidRPr="00392E21">
              <w:rPr>
                <w:rFonts w:ascii="Arial" w:hAnsi="Arial"/>
                <w:b/>
                <w:sz w:val="18"/>
                <w:lang w:eastAsia="ja-JP"/>
              </w:rPr>
              <w:t xml:space="preserve"> field descriptions</w:t>
            </w:r>
          </w:p>
        </w:tc>
      </w:tr>
      <w:tr w:rsidR="00392E21" w:rsidRPr="00392E21" w14:paraId="66FDE302" w14:textId="77777777" w:rsidTr="00EF293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56B3D" w14:textId="77777777" w:rsidR="00392E21" w:rsidRPr="00392E21" w:rsidRDefault="00392E21" w:rsidP="00392E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ja-JP"/>
              </w:rPr>
            </w:pPr>
            <w:r w:rsidRPr="00392E21">
              <w:rPr>
                <w:rFonts w:ascii="Arial" w:hAnsi="Arial"/>
                <w:b/>
                <w:i/>
                <w:sz w:val="18"/>
                <w:lang w:eastAsia="ja-JP"/>
              </w:rPr>
              <w:t>measTiming</w:t>
            </w:r>
          </w:p>
          <w:p w14:paraId="36D00FE0" w14:textId="77777777" w:rsidR="00392E21" w:rsidRPr="00392E21" w:rsidRDefault="00392E21" w:rsidP="00392E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ja-JP"/>
              </w:rPr>
            </w:pPr>
            <w:r w:rsidRPr="00392E21">
              <w:rPr>
                <w:rFonts w:ascii="Arial" w:hAnsi="Arial"/>
                <w:sz w:val="18"/>
                <w:lang w:eastAsia="ja-JP"/>
              </w:rPr>
              <w:t xml:space="preserve">A list of </w:t>
            </w:r>
            <w:r w:rsidRPr="00392E21">
              <w:rPr>
                <w:rFonts w:ascii="Arial" w:hAnsi="Arial" w:cs="Arial"/>
                <w:sz w:val="18"/>
                <w:lang w:eastAsia="ja-JP"/>
              </w:rPr>
              <w:t>SMTC information</w:t>
            </w:r>
            <w:r w:rsidRPr="00392E21">
              <w:rPr>
                <w:rFonts w:ascii="Arial" w:hAnsi="Arial" w:cs="Arial"/>
                <w:sz w:val="18"/>
                <w:lang w:eastAsia="zh-CN"/>
              </w:rPr>
              <w:t>, SSB RSSI measurement information</w:t>
            </w:r>
            <w:r w:rsidRPr="00392E21">
              <w:rPr>
                <w:rFonts w:ascii="Arial" w:hAnsi="Arial" w:cs="Arial"/>
                <w:sz w:val="18"/>
                <w:lang w:eastAsia="ja-JP"/>
              </w:rPr>
              <w:t xml:space="preserve"> and associated NR frequency that SN informs MN via EN-DC X2 Setup and EN-DC Configuration Update procedures, or F1 messages from gNB DU to gNB CU.</w:t>
            </w:r>
          </w:p>
        </w:tc>
      </w:tr>
    </w:tbl>
    <w:p w14:paraId="00D54316" w14:textId="77777777" w:rsidR="00392E21" w:rsidRPr="00392E21" w:rsidRDefault="00392E21" w:rsidP="00392E21"/>
    <w:p w14:paraId="5524F183" w14:textId="77777777" w:rsidR="00CD4C7B" w:rsidRPr="006E13D1" w:rsidRDefault="00CD4C7B" w:rsidP="00CD4C7B"/>
    <w:p w14:paraId="055200B7" w14:textId="77777777" w:rsidR="00CD4C7B" w:rsidRDefault="00CD4C7B" w:rsidP="00CD4C7B"/>
    <w:p w14:paraId="35F222F4" w14:textId="77777777" w:rsidR="00080512" w:rsidRPr="00CD4C7B" w:rsidRDefault="00080512" w:rsidP="00CD4C7B"/>
    <w:sectPr w:rsidR="00080512" w:rsidRPr="00CD4C7B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EEB8F3" w14:textId="77777777" w:rsidR="0070392F" w:rsidRDefault="0070392F">
      <w:r>
        <w:separator/>
      </w:r>
    </w:p>
  </w:endnote>
  <w:endnote w:type="continuationSeparator" w:id="0">
    <w:p w14:paraId="040426A5" w14:textId="77777777" w:rsidR="0070392F" w:rsidRDefault="007039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charset w:val="00"/>
    <w:family w:val="auto"/>
    <w:pitch w:val="variable"/>
    <w:sig w:usb0="E00002FF" w:usb1="5200205F" w:usb2="00A0C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0C6C7B" w14:textId="77777777" w:rsidR="00CB72B8" w:rsidRDefault="00CB72B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68664D" w14:textId="77777777" w:rsidR="00CB72B8" w:rsidRDefault="00CB72B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1C49A6" w14:textId="77777777" w:rsidR="00CB72B8" w:rsidRDefault="00CB72B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C99AD8" w14:textId="77777777" w:rsidR="0070392F" w:rsidRDefault="0070392F">
      <w:r>
        <w:separator/>
      </w:r>
    </w:p>
  </w:footnote>
  <w:footnote w:type="continuationSeparator" w:id="0">
    <w:p w14:paraId="0F5E6D2B" w14:textId="77777777" w:rsidR="0070392F" w:rsidRDefault="007039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AE2F33" w14:textId="77777777" w:rsidR="00CB72B8" w:rsidRDefault="00CB72B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D6E170" w14:textId="77777777" w:rsidR="00CB72B8" w:rsidRDefault="00CB72B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B3F198" w14:textId="77777777" w:rsidR="00CB72B8" w:rsidRDefault="00CB72B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33397"/>
    <w:rsid w:val="00040095"/>
    <w:rsid w:val="000632A2"/>
    <w:rsid w:val="00080512"/>
    <w:rsid w:val="00090468"/>
    <w:rsid w:val="000B7BCF"/>
    <w:rsid w:val="000C2E74"/>
    <w:rsid w:val="000C522B"/>
    <w:rsid w:val="000D58AB"/>
    <w:rsid w:val="00112F1A"/>
    <w:rsid w:val="00145075"/>
    <w:rsid w:val="001741A0"/>
    <w:rsid w:val="00175FA0"/>
    <w:rsid w:val="00194CD0"/>
    <w:rsid w:val="001B49C9"/>
    <w:rsid w:val="001C4F79"/>
    <w:rsid w:val="001F168B"/>
    <w:rsid w:val="001F7831"/>
    <w:rsid w:val="00204045"/>
    <w:rsid w:val="0020712B"/>
    <w:rsid w:val="0022606D"/>
    <w:rsid w:val="00231728"/>
    <w:rsid w:val="002610D8"/>
    <w:rsid w:val="002747EC"/>
    <w:rsid w:val="002855BF"/>
    <w:rsid w:val="002F0D22"/>
    <w:rsid w:val="003172DC"/>
    <w:rsid w:val="00325AE3"/>
    <w:rsid w:val="00326069"/>
    <w:rsid w:val="0035462D"/>
    <w:rsid w:val="00364B41"/>
    <w:rsid w:val="00380710"/>
    <w:rsid w:val="00385A16"/>
    <w:rsid w:val="00392E21"/>
    <w:rsid w:val="003A41EF"/>
    <w:rsid w:val="003B40AD"/>
    <w:rsid w:val="003C4E37"/>
    <w:rsid w:val="003E16BE"/>
    <w:rsid w:val="003F4E28"/>
    <w:rsid w:val="004006E8"/>
    <w:rsid w:val="00401855"/>
    <w:rsid w:val="00477455"/>
    <w:rsid w:val="004A1F7B"/>
    <w:rsid w:val="004C44D2"/>
    <w:rsid w:val="004C63BA"/>
    <w:rsid w:val="004D3578"/>
    <w:rsid w:val="004D380D"/>
    <w:rsid w:val="004E213A"/>
    <w:rsid w:val="00503171"/>
    <w:rsid w:val="00506C28"/>
    <w:rsid w:val="00534DA0"/>
    <w:rsid w:val="00543E6C"/>
    <w:rsid w:val="00565087"/>
    <w:rsid w:val="0056573F"/>
    <w:rsid w:val="00576DD4"/>
    <w:rsid w:val="00611566"/>
    <w:rsid w:val="00646D99"/>
    <w:rsid w:val="00656910"/>
    <w:rsid w:val="006C66D8"/>
    <w:rsid w:val="006D1DF4"/>
    <w:rsid w:val="006D1E24"/>
    <w:rsid w:val="006E1417"/>
    <w:rsid w:val="006F6A2C"/>
    <w:rsid w:val="0070392F"/>
    <w:rsid w:val="00710201"/>
    <w:rsid w:val="007342B5"/>
    <w:rsid w:val="00734A5B"/>
    <w:rsid w:val="00744E76"/>
    <w:rsid w:val="00757D40"/>
    <w:rsid w:val="00780673"/>
    <w:rsid w:val="00781F0F"/>
    <w:rsid w:val="0078727C"/>
    <w:rsid w:val="0079049D"/>
    <w:rsid w:val="00793DC5"/>
    <w:rsid w:val="007B18D8"/>
    <w:rsid w:val="007C095F"/>
    <w:rsid w:val="007C2DD0"/>
    <w:rsid w:val="008028A4"/>
    <w:rsid w:val="00813245"/>
    <w:rsid w:val="008768CA"/>
    <w:rsid w:val="00877EF9"/>
    <w:rsid w:val="00880559"/>
    <w:rsid w:val="008A3B17"/>
    <w:rsid w:val="008B5306"/>
    <w:rsid w:val="008D2E4D"/>
    <w:rsid w:val="008F396F"/>
    <w:rsid w:val="0090271F"/>
    <w:rsid w:val="00902DB9"/>
    <w:rsid w:val="0090466A"/>
    <w:rsid w:val="0090485E"/>
    <w:rsid w:val="00904E9B"/>
    <w:rsid w:val="00936071"/>
    <w:rsid w:val="00940212"/>
    <w:rsid w:val="00942EC2"/>
    <w:rsid w:val="00961B32"/>
    <w:rsid w:val="00970DB3"/>
    <w:rsid w:val="00974BB0"/>
    <w:rsid w:val="0099794B"/>
    <w:rsid w:val="009A0AF3"/>
    <w:rsid w:val="009B07CD"/>
    <w:rsid w:val="009C19E9"/>
    <w:rsid w:val="009C60A5"/>
    <w:rsid w:val="009D74A6"/>
    <w:rsid w:val="009F0FCE"/>
    <w:rsid w:val="00A10F02"/>
    <w:rsid w:val="00A204CA"/>
    <w:rsid w:val="00A53724"/>
    <w:rsid w:val="00A82346"/>
    <w:rsid w:val="00A9671C"/>
    <w:rsid w:val="00AA1553"/>
    <w:rsid w:val="00B05962"/>
    <w:rsid w:val="00B15449"/>
    <w:rsid w:val="00B27303"/>
    <w:rsid w:val="00B47FD1"/>
    <w:rsid w:val="00B516BB"/>
    <w:rsid w:val="00BC3555"/>
    <w:rsid w:val="00C12B51"/>
    <w:rsid w:val="00C23D6F"/>
    <w:rsid w:val="00C24650"/>
    <w:rsid w:val="00C25465"/>
    <w:rsid w:val="00C33079"/>
    <w:rsid w:val="00C83A13"/>
    <w:rsid w:val="00C9068C"/>
    <w:rsid w:val="00C92967"/>
    <w:rsid w:val="00CA3D0C"/>
    <w:rsid w:val="00CA654B"/>
    <w:rsid w:val="00CB72B8"/>
    <w:rsid w:val="00CD4C7B"/>
    <w:rsid w:val="00D034FF"/>
    <w:rsid w:val="00D33BE3"/>
    <w:rsid w:val="00D3792D"/>
    <w:rsid w:val="00D55E47"/>
    <w:rsid w:val="00D62E19"/>
    <w:rsid w:val="00D67CD1"/>
    <w:rsid w:val="00D738D6"/>
    <w:rsid w:val="00D80795"/>
    <w:rsid w:val="00D854BE"/>
    <w:rsid w:val="00D87E00"/>
    <w:rsid w:val="00D9134D"/>
    <w:rsid w:val="00D924AB"/>
    <w:rsid w:val="00D931C1"/>
    <w:rsid w:val="00D96D11"/>
    <w:rsid w:val="00DA7A03"/>
    <w:rsid w:val="00DB0DB8"/>
    <w:rsid w:val="00DB1818"/>
    <w:rsid w:val="00DC309B"/>
    <w:rsid w:val="00DC4DA2"/>
    <w:rsid w:val="00E12635"/>
    <w:rsid w:val="00E2671C"/>
    <w:rsid w:val="00E471CF"/>
    <w:rsid w:val="00E62835"/>
    <w:rsid w:val="00E77645"/>
    <w:rsid w:val="00E81095"/>
    <w:rsid w:val="00E83697"/>
    <w:rsid w:val="00EC4A25"/>
    <w:rsid w:val="00F025A2"/>
    <w:rsid w:val="00F07388"/>
    <w:rsid w:val="00F2026E"/>
    <w:rsid w:val="00F2210A"/>
    <w:rsid w:val="00F25538"/>
    <w:rsid w:val="00F37743"/>
    <w:rsid w:val="00F54A3D"/>
    <w:rsid w:val="00F54CB0"/>
    <w:rsid w:val="00F570F8"/>
    <w:rsid w:val="00F653B8"/>
    <w:rsid w:val="00F71B89"/>
    <w:rsid w:val="00F7353C"/>
    <w:rsid w:val="00F76F8F"/>
    <w:rsid w:val="00F86B10"/>
    <w:rsid w:val="00F925B6"/>
    <w:rsid w:val="00F941DF"/>
    <w:rsid w:val="00FA1266"/>
    <w:rsid w:val="00FB36FA"/>
    <w:rsid w:val="00FC1192"/>
    <w:rsid w:val="00FE2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table" w:styleId="TableGrid">
    <w:name w:val="Table Grid"/>
    <w:basedOn w:val="TableNormal"/>
    <w:rsid w:val="003807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392E21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392E21"/>
    <w:rPr>
      <w:rFonts w:ascii="Arial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189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9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5AIRPNAIUNRU-859666464-3999</_dlc_DocId>
    <_dlc_DocIdUrl xmlns="71c5aaf6-e6ce-465b-b873-5148d2a4c105">
      <Url>https://nokia.sharepoint.com/sites/c5g/e2earch/_layouts/15/DocIdRedir.aspx?ID=5AIRPNAIUNRU-859666464-3999</Url>
      <Description>5AIRPNAIUNRU-859666464-3999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261BB0F7-38C2-421F-8D55-4C3D5F543F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4</TotalTime>
  <Pages>4</Pages>
  <Words>1213</Words>
  <Characters>6920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8117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cp:lastModifiedBy>Nokia</cp:lastModifiedBy>
  <cp:revision>4</cp:revision>
  <dcterms:created xsi:type="dcterms:W3CDTF">2018-10-29T08:08:00Z</dcterms:created>
  <dcterms:modified xsi:type="dcterms:W3CDTF">2018-11-01T08:34:00Z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22878fef-d9e6-4806-889b-02fe857ff436</vt:lpwstr>
  </property>
</Properties>
</file>